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B580" w14:textId="630FBC9C" w:rsidR="00FB3392" w:rsidRPr="00D56A74" w:rsidRDefault="00FB3392" w:rsidP="00D56A74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56A74">
        <w:rPr>
          <w:rFonts w:ascii="Times New Roman" w:hAnsi="Times New Roman" w:cs="Times New Roman"/>
          <w:b/>
          <w:bCs/>
        </w:rPr>
        <w:t>Słowa kluczowe:</w:t>
      </w:r>
      <w:r w:rsidRPr="00D56A74">
        <w:rPr>
          <w:rFonts w:ascii="Times New Roman" w:hAnsi="Times New Roman" w:cs="Times New Roman"/>
        </w:rPr>
        <w:t xml:space="preserve"> geometria absolutna, geometria euklidesowa, geometria Euklidesa, płaszczyzna kartezjańska nad liczbami </w:t>
      </w:r>
      <w:proofErr w:type="spellStart"/>
      <w:r w:rsidRPr="00D56A74">
        <w:rPr>
          <w:rFonts w:ascii="Times New Roman" w:hAnsi="Times New Roman" w:cs="Times New Roman"/>
        </w:rPr>
        <w:t>hiperrealnymi</w:t>
      </w:r>
      <w:proofErr w:type="spellEnd"/>
      <w:r w:rsidRPr="00D56A74">
        <w:rPr>
          <w:rFonts w:ascii="Times New Roman" w:hAnsi="Times New Roman" w:cs="Times New Roman"/>
        </w:rPr>
        <w:t xml:space="preserve">, płaszczyzna </w:t>
      </w:r>
      <w:proofErr w:type="spellStart"/>
      <w:r w:rsidRPr="00D56A74">
        <w:rPr>
          <w:rFonts w:ascii="Times New Roman" w:hAnsi="Times New Roman" w:cs="Times New Roman"/>
        </w:rPr>
        <w:t>semi</w:t>
      </w:r>
      <w:proofErr w:type="spellEnd"/>
      <w:r w:rsidRPr="00D56A74">
        <w:rPr>
          <w:rFonts w:ascii="Times New Roman" w:hAnsi="Times New Roman" w:cs="Times New Roman"/>
        </w:rPr>
        <w:t xml:space="preserve">-Euklidesowa, aksjomaty geometrii, Euklides, Hilbert, </w:t>
      </w:r>
      <w:proofErr w:type="spellStart"/>
      <w:r w:rsidRPr="00D56A74">
        <w:rPr>
          <w:rFonts w:ascii="Times New Roman" w:hAnsi="Times New Roman" w:cs="Times New Roman"/>
        </w:rPr>
        <w:t>Hartshorne</w:t>
      </w:r>
      <w:proofErr w:type="spellEnd"/>
      <w:r w:rsidRPr="00D56A74">
        <w:rPr>
          <w:rFonts w:ascii="Times New Roman" w:hAnsi="Times New Roman" w:cs="Times New Roman"/>
        </w:rPr>
        <w:t xml:space="preserve">, Borsuk, </w:t>
      </w:r>
      <w:proofErr w:type="spellStart"/>
      <w:r w:rsidRPr="00D56A74">
        <w:rPr>
          <w:rFonts w:ascii="Times New Roman" w:hAnsi="Times New Roman" w:cs="Times New Roman"/>
        </w:rPr>
        <w:t>Szmielew</w:t>
      </w:r>
      <w:proofErr w:type="spellEnd"/>
      <w:r w:rsidRPr="00D56A74">
        <w:rPr>
          <w:rFonts w:ascii="Times New Roman" w:hAnsi="Times New Roman" w:cs="Times New Roman"/>
        </w:rPr>
        <w:t>, Tarski, Twierdzenie Talesa, metoda pola, twierdzenie co-</w:t>
      </w:r>
      <w:proofErr w:type="spellStart"/>
      <w:r w:rsidRPr="00D56A74">
        <w:rPr>
          <w:rFonts w:ascii="Times New Roman" w:hAnsi="Times New Roman" w:cs="Times New Roman"/>
        </w:rPr>
        <w:t>side</w:t>
      </w:r>
      <w:proofErr w:type="spellEnd"/>
      <w:r w:rsidRPr="00D56A74">
        <w:rPr>
          <w:rFonts w:ascii="Times New Roman" w:hAnsi="Times New Roman" w:cs="Times New Roman"/>
        </w:rPr>
        <w:t xml:space="preserve">, automatyczne dowodzenie twierdzeń, proporcja, liczby rzeczywiste, </w:t>
      </w:r>
      <w:r w:rsidRPr="00D56A74">
        <w:rPr>
          <w:rFonts w:ascii="Times New Roman" w:hAnsi="Times New Roman" w:cs="Times New Roman"/>
          <w:i/>
        </w:rPr>
        <w:t>Elementy</w:t>
      </w:r>
      <w:r w:rsidRPr="00D56A74">
        <w:rPr>
          <w:rFonts w:ascii="Times New Roman" w:hAnsi="Times New Roman" w:cs="Times New Roman"/>
        </w:rPr>
        <w:t xml:space="preserve"> Księga VI, podstawa programowa dla szkół, nauczyciele matematyki</w:t>
      </w:r>
    </w:p>
    <w:p w14:paraId="353C9590" w14:textId="77777777" w:rsidR="00FB3392" w:rsidRPr="00D56A74" w:rsidRDefault="00FB3392" w:rsidP="00D56A74">
      <w:pPr>
        <w:spacing w:after="0" w:line="340" w:lineRule="exact"/>
        <w:jc w:val="center"/>
        <w:rPr>
          <w:rFonts w:ascii="Times New Roman" w:hAnsi="Times New Roman" w:cs="Times New Roman"/>
          <w:b/>
          <w:bCs/>
        </w:rPr>
      </w:pPr>
      <w:r w:rsidRPr="00D56A74">
        <w:rPr>
          <w:rFonts w:ascii="Times New Roman" w:hAnsi="Times New Roman" w:cs="Times New Roman"/>
          <w:b/>
          <w:bCs/>
        </w:rPr>
        <w:t>Abstrakt</w:t>
      </w:r>
    </w:p>
    <w:p w14:paraId="40250EC3" w14:textId="782C58CA" w:rsidR="00FB3392" w:rsidRPr="00D56A74" w:rsidRDefault="00FB3392" w:rsidP="00D56A74">
      <w:pPr>
        <w:spacing w:after="0" w:line="340" w:lineRule="exact"/>
        <w:ind w:firstLine="851"/>
        <w:jc w:val="both"/>
        <w:rPr>
          <w:rFonts w:ascii="Times New Roman" w:hAnsi="Times New Roman" w:cs="Times New Roman"/>
        </w:rPr>
      </w:pPr>
      <w:r w:rsidRPr="00D56A74">
        <w:rPr>
          <w:rFonts w:ascii="Times New Roman" w:hAnsi="Times New Roman" w:cs="Times New Roman"/>
        </w:rPr>
        <w:t>Rozprawa jest poświęcona podstawom geometrii syntetycznej na płaszczyźnie i dotyczy przystawania trójkątów, prostych równoległych oraz figur podobnych. Wynika ona z dwóch zasadniczych obserwacji. Po pierwsze, podczas gdy geometria syntetyczna jest istotną częścią programów nauczania w szkołach średnich, akademickie kursy dla nauczycieli przedstawiają   jedynie  krótką informację o podejściu syntetycznym, wymieniając aksjomaty, zazwyczaj te z</w:t>
      </w:r>
      <w:r w:rsidR="004C3E57" w:rsidRPr="00D56A74">
        <w:rPr>
          <w:rFonts w:ascii="Times New Roman" w:hAnsi="Times New Roman" w:cs="Times New Roman"/>
        </w:rPr>
        <w:t xml:space="preserve"> </w:t>
      </w:r>
      <w:r w:rsidRPr="00D56A74">
        <w:rPr>
          <w:rFonts w:ascii="Times New Roman" w:hAnsi="Times New Roman" w:cs="Times New Roman"/>
        </w:rPr>
        <w:t>systemu Hilberta. Po drugie, podręczniki szkolne przeinaczają podstawy geometrii i rzadko wykorzystują osiągnięcia nowych technologii. Praca przedstawia propozycje zmian programu nauczania w szkołach średnich i zawiera kurs geometrii syntetycznej dla przyszłych nauczycieli matematyki. W związku z teorią figur podobnych praca wykracza poza standardowe podejście aksjomatyczne i wprowadza do kursu automatyczne dowodzenie twierdzeń.</w:t>
      </w:r>
    </w:p>
    <w:p w14:paraId="5F649118" w14:textId="1979E238" w:rsidR="00FB3392" w:rsidRPr="00D56A74" w:rsidRDefault="00FB3392" w:rsidP="00D5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 w:rsidRPr="00D56A74">
        <w:rPr>
          <w:rFonts w:ascii="Times New Roman" w:eastAsia="Times New Roman" w:hAnsi="Times New Roman" w:cs="Times New Roman"/>
          <w:lang w:eastAsia="pl-PL"/>
        </w:rPr>
        <w:t xml:space="preserve">Rozdział pierwszy zawiera kurs geometrii syntetycznej dla przyszłych nauczycieli oparty na aksjomatach Hilberta, unowocześnionych przez Robina </w:t>
      </w:r>
      <w:proofErr w:type="spellStart"/>
      <w:r w:rsidRPr="00D56A74">
        <w:rPr>
          <w:rFonts w:ascii="Times New Roman" w:eastAsia="Times New Roman" w:hAnsi="Times New Roman" w:cs="Times New Roman"/>
          <w:lang w:eastAsia="pl-PL"/>
        </w:rPr>
        <w:t>Hartshorn</w:t>
      </w:r>
      <w:r w:rsidR="00460083" w:rsidRPr="00D56A74">
        <w:rPr>
          <w:rFonts w:ascii="Times New Roman" w:eastAsia="Times New Roman" w:hAnsi="Times New Roman" w:cs="Times New Roman"/>
          <w:lang w:eastAsia="pl-PL"/>
        </w:rPr>
        <w:t>e’</w:t>
      </w:r>
      <w:r w:rsidRPr="00D56A74">
        <w:rPr>
          <w:rFonts w:ascii="Times New Roman" w:eastAsia="Times New Roman" w:hAnsi="Times New Roman" w:cs="Times New Roman"/>
          <w:lang w:eastAsia="pl-PL"/>
        </w:rPr>
        <w:t>a</w:t>
      </w:r>
      <w:proofErr w:type="spellEnd"/>
      <w:r w:rsidRPr="00D56A74">
        <w:rPr>
          <w:rFonts w:ascii="Times New Roman" w:eastAsia="Times New Roman" w:hAnsi="Times New Roman" w:cs="Times New Roman"/>
          <w:lang w:eastAsia="pl-PL"/>
        </w:rPr>
        <w:t xml:space="preserve">. Kurs obejmuje twierdzenia  o trójkątach przystających, liniach równoległych,  przecięciach linii  w trójkącie, oraz twierdzenie Talesa w wersji dla odcinków współmiernych. Zawiera ponadto,  rozbudowany przegląd Księgi I </w:t>
      </w:r>
      <w:r w:rsidRPr="00D56A74">
        <w:rPr>
          <w:rFonts w:ascii="Times New Roman" w:eastAsia="Times New Roman" w:hAnsi="Times New Roman" w:cs="Times New Roman"/>
          <w:i/>
          <w:lang w:eastAsia="pl-PL"/>
        </w:rPr>
        <w:t>Elementów</w:t>
      </w:r>
      <w:r w:rsidRPr="00D56A74">
        <w:rPr>
          <w:rFonts w:ascii="Times New Roman" w:eastAsia="Times New Roman" w:hAnsi="Times New Roman" w:cs="Times New Roman"/>
          <w:lang w:eastAsia="pl-PL"/>
        </w:rPr>
        <w:t xml:space="preserve"> Euklidesa skoncentrowany na pojęciach pierwotnych, pojęciach i twierdzeniach związanych z aksjomatem Pascha, kryteriach przystawania trójkątów, algebrze odcinków i kątów oraz na Piątym Postulacie.  Kurs przedstawia również aksjomaty geometrii euklidesowej Borsuka, </w:t>
      </w:r>
      <w:proofErr w:type="spellStart"/>
      <w:r w:rsidRPr="00D56A74">
        <w:rPr>
          <w:rFonts w:ascii="Times New Roman" w:eastAsia="Times New Roman" w:hAnsi="Times New Roman" w:cs="Times New Roman"/>
          <w:lang w:eastAsia="pl-PL"/>
        </w:rPr>
        <w:t>Szmielew</w:t>
      </w:r>
      <w:proofErr w:type="spellEnd"/>
      <w:r w:rsidRPr="00D56A74">
        <w:rPr>
          <w:rFonts w:ascii="Times New Roman" w:eastAsia="Times New Roman" w:hAnsi="Times New Roman" w:cs="Times New Roman"/>
          <w:lang w:eastAsia="pl-PL"/>
        </w:rPr>
        <w:t xml:space="preserve"> oraz Tarskiego i porównuje systemy Euklidesa, Hilberta, Borsuka i </w:t>
      </w:r>
      <w:proofErr w:type="spellStart"/>
      <w:r w:rsidRPr="00D56A74">
        <w:rPr>
          <w:rFonts w:ascii="Times New Roman" w:eastAsia="Times New Roman" w:hAnsi="Times New Roman" w:cs="Times New Roman"/>
          <w:lang w:eastAsia="pl-PL"/>
        </w:rPr>
        <w:t>Szmielew</w:t>
      </w:r>
      <w:proofErr w:type="spellEnd"/>
      <w:r w:rsidRPr="00D56A74">
        <w:rPr>
          <w:rFonts w:ascii="Times New Roman" w:eastAsia="Times New Roman" w:hAnsi="Times New Roman" w:cs="Times New Roman"/>
          <w:lang w:eastAsia="pl-PL"/>
        </w:rPr>
        <w:t xml:space="preserve"> oraz Tarskiego z perspektywy aksjomatycznej. W związku z aksjomatem równoległości,  rozprawa przedstawia model płaszczyzny nieeuklidesowej, w którym kąty dowolnego trójkąta sumują się do </w:t>
      </w:r>
      <m:oMath>
        <m:r>
          <w:rPr>
            <w:rFonts w:ascii="Cambria Math" w:hAnsi="Cambria Math"/>
            <w:color w:val="0E101A"/>
            <w:lang w:val="en-US"/>
          </w:rPr>
          <m:t>π</m:t>
        </m:r>
      </m:oMath>
      <w:r w:rsidR="004B3359">
        <w:rPr>
          <w:rFonts w:ascii="Times New Roman" w:eastAsia="Times New Roman" w:hAnsi="Times New Roman" w:cs="Times New Roman"/>
          <w:lang w:eastAsia="pl-PL"/>
        </w:rPr>
        <w:t xml:space="preserve"> ; </w:t>
      </w:r>
      <w:r w:rsidRPr="00D56A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3359" w:rsidRPr="00D56A74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4B33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6A74">
        <w:rPr>
          <w:rFonts w:ascii="Times New Roman" w:eastAsia="Times New Roman" w:hAnsi="Times New Roman" w:cs="Times New Roman"/>
          <w:lang w:eastAsia="pl-PL"/>
        </w:rPr>
        <w:t xml:space="preserve">to podprzestrzeń płaszczyzny kartezjańskiej nad niearchimedesowym ciałem liczb hiperrzeczywistych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 w:cs="Times New Roman"/>
                <w:lang w:eastAsia="pl-PL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lang w:eastAsia="pl-PL"/>
              </w:rPr>
              <m:t>*</m:t>
            </m:r>
          </m:sup>
        </m:sSup>
      </m:oMath>
      <w:r w:rsidRPr="00D56A74">
        <w:rPr>
          <w:rFonts w:ascii="Times New Roman" w:eastAsia="Times New Roman" w:hAnsi="Times New Roman" w:cs="Times New Roman"/>
          <w:lang w:eastAsia="pl-PL"/>
        </w:rPr>
        <w:t>. W związku z podobieństwem trójkątów kurs zawiera wprowadzenie do  automatycznego dowodzenie twierdzeń. Kwestie te odnoszą się do twierdzenia Talesa i są szczegółowo  opisane w rozdziale trzecim i czwartym.</w:t>
      </w:r>
    </w:p>
    <w:p w14:paraId="356C3E3A" w14:textId="77777777" w:rsidR="00FB3392" w:rsidRPr="00D56A74" w:rsidRDefault="00FB3392" w:rsidP="00D5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 w:rsidRPr="00D56A74">
        <w:rPr>
          <w:rFonts w:ascii="Times New Roman" w:eastAsia="Times New Roman" w:hAnsi="Times New Roman" w:cs="Times New Roman"/>
          <w:lang w:eastAsia="pl-PL"/>
        </w:rPr>
        <w:t xml:space="preserve">Rekomendacje do programu nauczania w szkole średniej obejmują wykorzystanie aplikacji </w:t>
      </w:r>
      <w:proofErr w:type="spellStart"/>
      <w:r w:rsidRPr="00D56A74">
        <w:rPr>
          <w:rFonts w:ascii="Times New Roman" w:eastAsia="Times New Roman" w:hAnsi="Times New Roman" w:cs="Times New Roman"/>
          <w:i/>
          <w:lang w:eastAsia="pl-PL"/>
        </w:rPr>
        <w:t>euclidea</w:t>
      </w:r>
      <w:proofErr w:type="spellEnd"/>
      <w:r w:rsidR="00D91758" w:rsidRPr="00D56A74">
        <w:rPr>
          <w:rFonts w:ascii="Times New Roman" w:eastAsia="Times New Roman" w:hAnsi="Times New Roman" w:cs="Times New Roman"/>
          <w:lang w:eastAsia="pl-PL"/>
        </w:rPr>
        <w:t xml:space="preserve">, zasadę, że kryteria </w:t>
      </w:r>
      <w:r w:rsidRPr="00D56A74">
        <w:rPr>
          <w:rFonts w:ascii="Times New Roman" w:eastAsia="Times New Roman" w:hAnsi="Times New Roman" w:cs="Times New Roman"/>
          <w:lang w:eastAsia="pl-PL"/>
        </w:rPr>
        <w:t>przystawania tró</w:t>
      </w:r>
      <w:r w:rsidR="00D91758" w:rsidRPr="00D56A74">
        <w:rPr>
          <w:rFonts w:ascii="Times New Roman" w:eastAsia="Times New Roman" w:hAnsi="Times New Roman" w:cs="Times New Roman"/>
          <w:lang w:eastAsia="pl-PL"/>
        </w:rPr>
        <w:t>jkątów poprzedzają aksjomat</w:t>
      </w:r>
      <w:r w:rsidRPr="00D56A74">
        <w:rPr>
          <w:rFonts w:ascii="Times New Roman" w:eastAsia="Times New Roman" w:hAnsi="Times New Roman" w:cs="Times New Roman"/>
          <w:lang w:eastAsia="pl-PL"/>
        </w:rPr>
        <w:t xml:space="preserve"> równoległości, oraz wyk</w:t>
      </w:r>
      <w:r w:rsidR="00D618E5" w:rsidRPr="00D56A74">
        <w:rPr>
          <w:rFonts w:ascii="Times New Roman" w:eastAsia="Times New Roman" w:hAnsi="Times New Roman" w:cs="Times New Roman"/>
          <w:lang w:eastAsia="pl-PL"/>
        </w:rPr>
        <w:t>orzystanie diagramów związanych z twierdzeniem Euklidesa VI.1 i</w:t>
      </w:r>
      <w:r w:rsidRPr="00D56A74">
        <w:rPr>
          <w:rFonts w:ascii="Times New Roman" w:eastAsia="Times New Roman" w:hAnsi="Times New Roman" w:cs="Times New Roman"/>
          <w:lang w:eastAsia="pl-PL"/>
        </w:rPr>
        <w:t xml:space="preserve"> twierdzeniem co-</w:t>
      </w:r>
      <w:proofErr w:type="spellStart"/>
      <w:r w:rsidRPr="00D56A74">
        <w:rPr>
          <w:rFonts w:ascii="Times New Roman" w:eastAsia="Times New Roman" w:hAnsi="Times New Roman" w:cs="Times New Roman"/>
          <w:lang w:eastAsia="pl-PL"/>
        </w:rPr>
        <w:t>side</w:t>
      </w:r>
      <w:proofErr w:type="spellEnd"/>
      <w:r w:rsidRPr="00D56A74">
        <w:rPr>
          <w:rFonts w:ascii="Times New Roman" w:eastAsia="Times New Roman" w:hAnsi="Times New Roman" w:cs="Times New Roman"/>
          <w:lang w:eastAsia="pl-PL"/>
        </w:rPr>
        <w:t>.</w:t>
      </w:r>
    </w:p>
    <w:p w14:paraId="3E70384A" w14:textId="5F0124B4" w:rsidR="00BF19EB" w:rsidRPr="00D56A74" w:rsidRDefault="000821C1" w:rsidP="00D5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 w:rsidRPr="00D56A74">
        <w:rPr>
          <w:rFonts w:ascii="Times New Roman" w:eastAsia="Times New Roman" w:hAnsi="Times New Roman" w:cs="Times New Roman"/>
          <w:lang w:eastAsia="pl-PL"/>
        </w:rPr>
        <w:t>Twierdzenie Talesa stanowi cezurę między matematyką grecką i współczesną.  Jest ono wzorowym przykładem użyci</w:t>
      </w:r>
      <w:r w:rsidR="00D56A74" w:rsidRPr="00D56A74">
        <w:rPr>
          <w:rFonts w:ascii="Times New Roman" w:eastAsia="Times New Roman" w:hAnsi="Times New Roman" w:cs="Times New Roman"/>
          <w:lang w:eastAsia="pl-PL"/>
        </w:rPr>
        <w:t>a</w:t>
      </w:r>
      <w:r w:rsidRPr="00D56A74">
        <w:rPr>
          <w:rFonts w:ascii="Times New Roman" w:eastAsia="Times New Roman" w:hAnsi="Times New Roman" w:cs="Times New Roman"/>
          <w:lang w:eastAsia="pl-PL"/>
        </w:rPr>
        <w:t xml:space="preserve"> przez Euklidesa proporcji,  współczesna g</w:t>
      </w:r>
      <w:r w:rsidR="00460083" w:rsidRPr="00D56A74">
        <w:rPr>
          <w:rFonts w:ascii="Times New Roman" w:eastAsia="Times New Roman" w:hAnsi="Times New Roman" w:cs="Times New Roman"/>
          <w:lang w:eastAsia="pl-PL"/>
        </w:rPr>
        <w:t>eometria zaś przyjmuje</w:t>
      </w:r>
      <w:r w:rsidRPr="00D56A74">
        <w:rPr>
          <w:rFonts w:ascii="Times New Roman" w:eastAsia="Times New Roman" w:hAnsi="Times New Roman" w:cs="Times New Roman"/>
          <w:lang w:eastAsia="pl-PL"/>
        </w:rPr>
        <w:t xml:space="preserve">, że </w:t>
      </w:r>
      <w:r w:rsidR="002F0AA0" w:rsidRPr="00D56A74">
        <w:rPr>
          <w:rFonts w:ascii="Times New Roman" w:eastAsia="Times New Roman" w:hAnsi="Times New Roman" w:cs="Times New Roman"/>
          <w:lang w:eastAsia="pl-PL"/>
        </w:rPr>
        <w:t>teoria</w:t>
      </w:r>
      <w:r w:rsidR="00460083" w:rsidRPr="00D56A74">
        <w:rPr>
          <w:rFonts w:ascii="Times New Roman" w:eastAsia="Times New Roman" w:hAnsi="Times New Roman" w:cs="Times New Roman"/>
          <w:lang w:eastAsia="pl-PL"/>
        </w:rPr>
        <w:t xml:space="preserve"> to</w:t>
      </w:r>
      <w:r w:rsidR="002F0AA0" w:rsidRPr="00D56A74">
        <w:rPr>
          <w:rFonts w:ascii="Times New Roman" w:eastAsia="Times New Roman" w:hAnsi="Times New Roman" w:cs="Times New Roman"/>
          <w:lang w:eastAsia="pl-PL"/>
        </w:rPr>
        <w:t xml:space="preserve"> jest niespójna</w:t>
      </w:r>
      <w:r w:rsidRPr="00D56A74">
        <w:rPr>
          <w:rFonts w:ascii="Times New Roman" w:eastAsia="Times New Roman" w:hAnsi="Times New Roman" w:cs="Times New Roman"/>
          <w:lang w:eastAsia="pl-PL"/>
        </w:rPr>
        <w:t>. Dlat</w:t>
      </w:r>
      <w:r w:rsidR="00460083" w:rsidRPr="00D56A74">
        <w:rPr>
          <w:rFonts w:ascii="Times New Roman" w:eastAsia="Times New Roman" w:hAnsi="Times New Roman" w:cs="Times New Roman"/>
          <w:lang w:eastAsia="pl-PL"/>
        </w:rPr>
        <w:t>ego XX-wieczne systemy</w:t>
      </w:r>
      <w:r w:rsidRPr="00D56A74">
        <w:rPr>
          <w:rFonts w:ascii="Times New Roman" w:eastAsia="Times New Roman" w:hAnsi="Times New Roman" w:cs="Times New Roman"/>
          <w:lang w:eastAsia="pl-PL"/>
        </w:rPr>
        <w:t xml:space="preserve"> dowodząc  twierdzenia Talesa wy</w:t>
      </w:r>
      <w:r w:rsidR="00460083" w:rsidRPr="00D56A74">
        <w:rPr>
          <w:rFonts w:ascii="Times New Roman" w:eastAsia="Times New Roman" w:hAnsi="Times New Roman" w:cs="Times New Roman"/>
          <w:lang w:eastAsia="pl-PL"/>
        </w:rPr>
        <w:t xml:space="preserve">korzystują arytmetykę odcinków </w:t>
      </w:r>
      <w:r w:rsidRPr="00D56A74">
        <w:rPr>
          <w:rFonts w:ascii="Times New Roman" w:eastAsia="Times New Roman" w:hAnsi="Times New Roman" w:cs="Times New Roman"/>
          <w:lang w:eastAsia="pl-PL"/>
        </w:rPr>
        <w:t>lub aksjomat ciągłości. W rozdziale 2 analizujemy te dowody, pokazując, że są one na tyle skomplikowane, ż</w:t>
      </w:r>
      <w:r w:rsidR="00460083" w:rsidRPr="00D56A74">
        <w:rPr>
          <w:rFonts w:ascii="Times New Roman" w:eastAsia="Times New Roman" w:hAnsi="Times New Roman" w:cs="Times New Roman"/>
          <w:lang w:eastAsia="pl-PL"/>
        </w:rPr>
        <w:t>e nie sposób wprowadzi</w:t>
      </w:r>
      <w:r w:rsidR="002F0AA0" w:rsidRPr="00D56A74">
        <w:rPr>
          <w:rFonts w:ascii="Times New Roman" w:eastAsia="Times New Roman" w:hAnsi="Times New Roman" w:cs="Times New Roman"/>
          <w:lang w:eastAsia="pl-PL"/>
        </w:rPr>
        <w:t>ć</w:t>
      </w:r>
      <w:r w:rsidRPr="00D56A74">
        <w:rPr>
          <w:rFonts w:ascii="Times New Roman" w:eastAsia="Times New Roman" w:hAnsi="Times New Roman" w:cs="Times New Roman"/>
          <w:lang w:eastAsia="pl-PL"/>
        </w:rPr>
        <w:t xml:space="preserve"> je do podręczników szkolnych.</w:t>
      </w:r>
    </w:p>
    <w:p w14:paraId="25201336" w14:textId="2FC67B7B" w:rsidR="003942E0" w:rsidRPr="00D56A74" w:rsidRDefault="003942E0" w:rsidP="00D56A74">
      <w:pPr>
        <w:spacing w:after="0" w:line="340" w:lineRule="exact"/>
        <w:ind w:firstLine="851"/>
        <w:jc w:val="both"/>
        <w:rPr>
          <w:rFonts w:ascii="Times New Roman" w:hAnsi="Times New Roman" w:cs="Times New Roman"/>
        </w:rPr>
      </w:pPr>
      <w:r w:rsidRPr="00D56A74">
        <w:rPr>
          <w:rFonts w:ascii="Times New Roman" w:hAnsi="Times New Roman" w:cs="Times New Roman"/>
        </w:rPr>
        <w:t xml:space="preserve">W pracy przedstawiamy alternatywne podejście: stosujemy metodę pola, która pozwala odzyskać Euklidesa metodę proporcji z  prostotę jej dowodów, a jednocześnie realizuje </w:t>
      </w:r>
      <w:r w:rsidR="006A4793" w:rsidRPr="00D56A74">
        <w:rPr>
          <w:rFonts w:ascii="Times New Roman" w:hAnsi="Times New Roman" w:cs="Times New Roman"/>
        </w:rPr>
        <w:t>najwyższe</w:t>
      </w:r>
      <w:r w:rsidRPr="00D56A74">
        <w:rPr>
          <w:rFonts w:ascii="Times New Roman" w:hAnsi="Times New Roman" w:cs="Times New Roman"/>
        </w:rPr>
        <w:t xml:space="preserve"> standardy ścisłości. Odpowiednio, w rozdziale trzecim przedstawiamy aksjomaty metody </w:t>
      </w:r>
      <w:r w:rsidR="00FE4DB5" w:rsidRPr="00D56A74">
        <w:rPr>
          <w:rFonts w:ascii="Times New Roman" w:hAnsi="Times New Roman" w:cs="Times New Roman"/>
        </w:rPr>
        <w:t>pola  i podajemy dla niej model</w:t>
      </w:r>
      <w:r w:rsidRPr="00D56A74">
        <w:rPr>
          <w:rFonts w:ascii="Times New Roman" w:hAnsi="Times New Roman" w:cs="Times New Roman"/>
        </w:rPr>
        <w:t xml:space="preserve">; a w rozdziale czwartym </w:t>
      </w:r>
      <w:r w:rsidR="00D56A74" w:rsidRPr="00D56A74">
        <w:rPr>
          <w:rFonts w:ascii="Arial" w:hAnsi="Arial" w:cs="Arial"/>
          <w:color w:val="202122"/>
          <w:shd w:val="clear" w:color="auto" w:fill="FFFFFF"/>
        </w:rPr>
        <w:t>−</w:t>
      </w:r>
      <w:r w:rsidR="00FE4DB5" w:rsidRPr="00D56A74">
        <w:rPr>
          <w:rFonts w:ascii="Times New Roman" w:hAnsi="Times New Roman" w:cs="Times New Roman"/>
        </w:rPr>
        <w:t xml:space="preserve"> </w:t>
      </w:r>
      <w:r w:rsidRPr="00D56A74">
        <w:rPr>
          <w:rFonts w:ascii="Times New Roman" w:hAnsi="Times New Roman" w:cs="Times New Roman"/>
        </w:rPr>
        <w:t>automatyczne dowody twierdzeń z Księgi VI   wygen</w:t>
      </w:r>
      <w:r w:rsidR="00FE4DB5" w:rsidRPr="00D56A74">
        <w:rPr>
          <w:rFonts w:ascii="Times New Roman" w:hAnsi="Times New Roman" w:cs="Times New Roman"/>
        </w:rPr>
        <w:t>erowane za pomocą</w:t>
      </w:r>
      <w:r w:rsidRPr="00D56A74">
        <w:rPr>
          <w:rFonts w:ascii="Times New Roman" w:hAnsi="Times New Roman" w:cs="Times New Roman"/>
        </w:rPr>
        <w:t xml:space="preserve"> program</w:t>
      </w:r>
      <w:r w:rsidR="00FE4DB5" w:rsidRPr="00D56A74">
        <w:rPr>
          <w:rFonts w:ascii="Times New Roman" w:hAnsi="Times New Roman" w:cs="Times New Roman"/>
        </w:rPr>
        <w:t>u</w:t>
      </w:r>
      <w:r w:rsidRPr="00D56A74">
        <w:rPr>
          <w:rFonts w:ascii="Times New Roman" w:hAnsi="Times New Roman" w:cs="Times New Roman"/>
        </w:rPr>
        <w:t xml:space="preserve"> GCLC.</w:t>
      </w:r>
    </w:p>
    <w:p w14:paraId="0DCFDC86" w14:textId="77777777" w:rsidR="003942E0" w:rsidRPr="00D56A74" w:rsidRDefault="006A4793" w:rsidP="00D56A74">
      <w:pPr>
        <w:spacing w:after="0" w:line="340" w:lineRule="exact"/>
        <w:ind w:firstLine="851"/>
        <w:jc w:val="both"/>
        <w:rPr>
          <w:rFonts w:ascii="Times New Roman" w:hAnsi="Times New Roman" w:cs="Times New Roman"/>
        </w:rPr>
      </w:pPr>
      <w:r w:rsidRPr="00D56A74">
        <w:rPr>
          <w:rFonts w:ascii="Times New Roman" w:hAnsi="Times New Roman" w:cs="Times New Roman"/>
        </w:rPr>
        <w:t>W rozdziale piąty</w:t>
      </w:r>
      <w:r w:rsidR="003942E0" w:rsidRPr="00D56A74">
        <w:rPr>
          <w:rFonts w:ascii="Times New Roman" w:hAnsi="Times New Roman" w:cs="Times New Roman"/>
        </w:rPr>
        <w:t>m zbieramy wnioski wyprowadzane w poprzednich rozdziałach.</w:t>
      </w:r>
    </w:p>
    <w:sectPr w:rsidR="003942E0" w:rsidRPr="00D56A74" w:rsidSect="004C3E5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92"/>
    <w:rsid w:val="000821C1"/>
    <w:rsid w:val="000A5649"/>
    <w:rsid w:val="000E58DE"/>
    <w:rsid w:val="00112FCC"/>
    <w:rsid w:val="00146BEF"/>
    <w:rsid w:val="001F2404"/>
    <w:rsid w:val="002A4CC5"/>
    <w:rsid w:val="002F0AA0"/>
    <w:rsid w:val="0034496B"/>
    <w:rsid w:val="003942E0"/>
    <w:rsid w:val="0040587C"/>
    <w:rsid w:val="00460083"/>
    <w:rsid w:val="004B3359"/>
    <w:rsid w:val="004C3E57"/>
    <w:rsid w:val="004E274E"/>
    <w:rsid w:val="00512152"/>
    <w:rsid w:val="0065360B"/>
    <w:rsid w:val="006A4793"/>
    <w:rsid w:val="007E6AB5"/>
    <w:rsid w:val="008D0A1C"/>
    <w:rsid w:val="00961A38"/>
    <w:rsid w:val="00A34338"/>
    <w:rsid w:val="00B401B4"/>
    <w:rsid w:val="00BB5168"/>
    <w:rsid w:val="00BF19EB"/>
    <w:rsid w:val="00CF3B20"/>
    <w:rsid w:val="00D434B7"/>
    <w:rsid w:val="00D56A74"/>
    <w:rsid w:val="00D618E5"/>
    <w:rsid w:val="00D91758"/>
    <w:rsid w:val="00DB0FBD"/>
    <w:rsid w:val="00DF62EB"/>
    <w:rsid w:val="00E657F0"/>
    <w:rsid w:val="00EC6562"/>
    <w:rsid w:val="00F166C7"/>
    <w:rsid w:val="00F24AEB"/>
    <w:rsid w:val="00F71CCD"/>
    <w:rsid w:val="00FB3392"/>
    <w:rsid w:val="00FE4DB5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CDAA"/>
  <w15:chartTrackingRefBased/>
  <w15:docId w15:val="{D0ECF883-641B-49FE-A432-2AEA16E9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9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B339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34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piotr.blaszczyk.pl@gmail.com</dc:creator>
  <cp:keywords/>
  <dc:description/>
  <cp:lastModifiedBy>Anna Petiurenko</cp:lastModifiedBy>
  <cp:revision>3</cp:revision>
  <cp:lastPrinted>2022-07-04T12:41:00Z</cp:lastPrinted>
  <dcterms:created xsi:type="dcterms:W3CDTF">2022-07-05T07:13:00Z</dcterms:created>
  <dcterms:modified xsi:type="dcterms:W3CDTF">2022-07-05T07:13:00Z</dcterms:modified>
</cp:coreProperties>
</file>