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0A" w:rsidRPr="00E60971" w:rsidRDefault="0038320A" w:rsidP="0038320A">
      <w:pPr>
        <w:pStyle w:val="NormalnyWeb"/>
        <w:spacing w:before="0" w:beforeAutospacing="0" w:after="0" w:afterAutospacing="0"/>
        <w:jc w:val="right"/>
        <w:rPr>
          <w:rStyle w:val="Pogrubienie"/>
          <w:rFonts w:ascii="Times New Roman" w:hAnsi="Times New Roman" w:cs="Times New Roman"/>
          <w:b w:val="0"/>
          <w:sz w:val="20"/>
          <w:szCs w:val="20"/>
          <w:u w:val="single"/>
        </w:rPr>
      </w:pPr>
      <w:r w:rsidRPr="00E60971">
        <w:rPr>
          <w:rStyle w:val="Pogrubienie"/>
          <w:rFonts w:ascii="Times New Roman" w:hAnsi="Times New Roman" w:cs="Times New Roman"/>
          <w:b w:val="0"/>
          <w:sz w:val="20"/>
          <w:szCs w:val="20"/>
          <w:u w:val="single"/>
        </w:rPr>
        <w:t>Załącznik do Za</w:t>
      </w:r>
      <w:r w:rsidR="00EB6A25" w:rsidRPr="00E60971">
        <w:rPr>
          <w:rStyle w:val="Pogrubienie"/>
          <w:rFonts w:ascii="Times New Roman" w:hAnsi="Times New Roman" w:cs="Times New Roman"/>
          <w:b w:val="0"/>
          <w:sz w:val="20"/>
          <w:szCs w:val="20"/>
          <w:u w:val="single"/>
        </w:rPr>
        <w:t>sad i kryteriów rekrutacji do Szkoły Doktorskiej</w:t>
      </w:r>
    </w:p>
    <w:p w:rsidR="002840E2" w:rsidRPr="0038320A" w:rsidRDefault="002840E2">
      <w:pPr>
        <w:spacing w:after="200" w:line="240" w:lineRule="auto"/>
        <w:ind w:hanging="284"/>
        <w:jc w:val="center"/>
        <w:rPr>
          <w:rFonts w:ascii="Times New Roman" w:hAnsi="Times New Roman" w:cs="Times New Roman"/>
          <w:b/>
          <w:sz w:val="24"/>
          <w:szCs w:val="24"/>
        </w:rPr>
      </w:pPr>
      <w:bookmarkStart w:id="0" w:name="_GoBack"/>
      <w:bookmarkEnd w:id="0"/>
    </w:p>
    <w:p w:rsidR="00EB6A25" w:rsidRDefault="00EB6A25" w:rsidP="0038320A">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SZCZEGÓŁOWE</w:t>
      </w:r>
      <w:r w:rsidR="00CD316A">
        <w:rPr>
          <w:rFonts w:ascii="Times New Roman" w:hAnsi="Times New Roman" w:cs="Times New Roman"/>
          <w:b/>
          <w:sz w:val="24"/>
          <w:szCs w:val="24"/>
        </w:rPr>
        <w:t xml:space="preserve"> KRYTERIA </w:t>
      </w:r>
      <w:r>
        <w:rPr>
          <w:rFonts w:ascii="Times New Roman" w:hAnsi="Times New Roman" w:cs="Times New Roman"/>
          <w:b/>
          <w:sz w:val="24"/>
          <w:szCs w:val="24"/>
        </w:rPr>
        <w:t xml:space="preserve">KWALIFIKACYJNE </w:t>
      </w:r>
    </w:p>
    <w:p w:rsidR="002840E2" w:rsidRPr="0038320A" w:rsidRDefault="00EB6A25" w:rsidP="0038320A">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DLA KANDYDATÓW</w:t>
      </w:r>
      <w:r w:rsidR="00CD316A">
        <w:rPr>
          <w:rFonts w:ascii="Times New Roman" w:hAnsi="Times New Roman" w:cs="Times New Roman"/>
          <w:b/>
          <w:sz w:val="24"/>
          <w:szCs w:val="24"/>
        </w:rPr>
        <w:t xml:space="preserve"> DO</w:t>
      </w:r>
      <w:r w:rsidR="00532E8D" w:rsidRPr="0038320A">
        <w:rPr>
          <w:rFonts w:ascii="Times New Roman" w:hAnsi="Times New Roman" w:cs="Times New Roman"/>
          <w:b/>
          <w:sz w:val="24"/>
          <w:szCs w:val="24"/>
        </w:rPr>
        <w:t xml:space="preserve"> SZKO</w:t>
      </w:r>
      <w:r w:rsidR="00CD316A">
        <w:rPr>
          <w:rFonts w:ascii="Times New Roman" w:hAnsi="Times New Roman" w:cs="Times New Roman"/>
          <w:b/>
          <w:sz w:val="24"/>
          <w:szCs w:val="24"/>
        </w:rPr>
        <w:t>ŁY</w:t>
      </w:r>
      <w:r w:rsidR="00532E8D" w:rsidRPr="0038320A">
        <w:rPr>
          <w:rFonts w:ascii="Times New Roman" w:hAnsi="Times New Roman" w:cs="Times New Roman"/>
          <w:b/>
          <w:sz w:val="24"/>
          <w:szCs w:val="24"/>
        </w:rPr>
        <w:t xml:space="preserve"> DOKTORSKIEJ</w:t>
      </w:r>
      <w:r w:rsidR="001A2E70" w:rsidRPr="0038320A">
        <w:rPr>
          <w:rFonts w:ascii="Times New Roman" w:hAnsi="Times New Roman" w:cs="Times New Roman"/>
          <w:b/>
          <w:sz w:val="24"/>
          <w:szCs w:val="24"/>
        </w:rPr>
        <w:t xml:space="preserve"> </w:t>
      </w:r>
    </w:p>
    <w:p w:rsidR="00DA0028" w:rsidRPr="0038320A" w:rsidRDefault="009D6208" w:rsidP="0038320A">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 xml:space="preserve">W </w:t>
      </w:r>
      <w:r w:rsidR="001A2E70" w:rsidRPr="0038320A">
        <w:rPr>
          <w:rFonts w:ascii="Times New Roman" w:hAnsi="Times New Roman" w:cs="Times New Roman"/>
          <w:b/>
          <w:sz w:val="24"/>
          <w:szCs w:val="24"/>
        </w:rPr>
        <w:t>UNIWERSYTE</w:t>
      </w:r>
      <w:r>
        <w:rPr>
          <w:rFonts w:ascii="Times New Roman" w:hAnsi="Times New Roman" w:cs="Times New Roman"/>
          <w:b/>
          <w:sz w:val="24"/>
          <w:szCs w:val="24"/>
        </w:rPr>
        <w:t>CIE</w:t>
      </w:r>
      <w:r w:rsidR="001A2E70" w:rsidRPr="0038320A">
        <w:rPr>
          <w:rFonts w:ascii="Times New Roman" w:hAnsi="Times New Roman" w:cs="Times New Roman"/>
          <w:b/>
          <w:sz w:val="24"/>
          <w:szCs w:val="24"/>
        </w:rPr>
        <w:t xml:space="preserve"> PEDAGOGICZN</w:t>
      </w:r>
      <w:r>
        <w:rPr>
          <w:rFonts w:ascii="Times New Roman" w:hAnsi="Times New Roman" w:cs="Times New Roman"/>
          <w:b/>
          <w:sz w:val="24"/>
          <w:szCs w:val="24"/>
        </w:rPr>
        <w:t>YM</w:t>
      </w:r>
      <w:r w:rsidR="001A2E70" w:rsidRPr="0038320A">
        <w:rPr>
          <w:rFonts w:ascii="Times New Roman" w:hAnsi="Times New Roman" w:cs="Times New Roman"/>
          <w:b/>
          <w:sz w:val="24"/>
          <w:szCs w:val="24"/>
        </w:rPr>
        <w:t xml:space="preserve"> </w:t>
      </w:r>
      <w:r w:rsidR="00D42256" w:rsidRPr="0038320A">
        <w:rPr>
          <w:rFonts w:ascii="Times New Roman" w:hAnsi="Times New Roman" w:cs="Times New Roman"/>
          <w:b/>
          <w:sz w:val="24"/>
          <w:szCs w:val="24"/>
        </w:rPr>
        <w:br/>
        <w:t xml:space="preserve">IM. KOMISJI EDUKACJI NARODOWEJ W KRAKOWIE </w:t>
      </w:r>
      <w:r w:rsidR="00D42256" w:rsidRPr="0038320A">
        <w:rPr>
          <w:rFonts w:ascii="Times New Roman" w:hAnsi="Times New Roman" w:cs="Times New Roman"/>
          <w:b/>
          <w:sz w:val="24"/>
          <w:szCs w:val="24"/>
        </w:rPr>
        <w:br/>
      </w:r>
      <w:r w:rsidR="00EB6A25">
        <w:rPr>
          <w:rFonts w:ascii="Times New Roman" w:hAnsi="Times New Roman" w:cs="Times New Roman"/>
          <w:b/>
          <w:sz w:val="24"/>
          <w:szCs w:val="24"/>
        </w:rPr>
        <w:t xml:space="preserve">W </w:t>
      </w:r>
      <w:r w:rsidR="00314025" w:rsidRPr="0038320A">
        <w:rPr>
          <w:rFonts w:ascii="Times New Roman" w:hAnsi="Times New Roman" w:cs="Times New Roman"/>
          <w:b/>
          <w:sz w:val="24"/>
          <w:szCs w:val="24"/>
        </w:rPr>
        <w:t>ROKU AKADEMICKI</w:t>
      </w:r>
      <w:r w:rsidR="00EB6A25">
        <w:rPr>
          <w:rFonts w:ascii="Times New Roman" w:hAnsi="Times New Roman" w:cs="Times New Roman"/>
          <w:b/>
          <w:sz w:val="24"/>
          <w:szCs w:val="24"/>
        </w:rPr>
        <w:t>M</w:t>
      </w:r>
      <w:r w:rsidR="00D42256" w:rsidRPr="0038320A">
        <w:rPr>
          <w:rFonts w:ascii="Times New Roman" w:hAnsi="Times New Roman" w:cs="Times New Roman"/>
          <w:b/>
          <w:sz w:val="24"/>
          <w:szCs w:val="24"/>
        </w:rPr>
        <w:t xml:space="preserve"> 2019/2020</w:t>
      </w:r>
    </w:p>
    <w:p w:rsidR="00DA0028" w:rsidRPr="0038320A" w:rsidRDefault="00DA0028" w:rsidP="0038320A">
      <w:pPr>
        <w:spacing w:after="0" w:line="240" w:lineRule="auto"/>
        <w:ind w:hanging="284"/>
        <w:jc w:val="center"/>
        <w:rPr>
          <w:rFonts w:ascii="Times New Roman" w:hAnsi="Times New Roman" w:cs="Times New Roman"/>
          <w:b/>
          <w:sz w:val="24"/>
          <w:szCs w:val="24"/>
        </w:rPr>
      </w:pPr>
    </w:p>
    <w:p w:rsidR="00EB6A25" w:rsidRPr="00EB6A25" w:rsidRDefault="00EB6A25" w:rsidP="00EB6A25">
      <w:pPr>
        <w:pStyle w:val="Default"/>
        <w:jc w:val="both"/>
        <w:rPr>
          <w:rFonts w:ascii="Times New Roman" w:hAnsi="Times New Roman" w:cs="Times New Roman"/>
          <w:b/>
          <w:color w:val="auto"/>
        </w:rPr>
      </w:pPr>
      <w:r w:rsidRPr="00EB6A25">
        <w:rPr>
          <w:rFonts w:ascii="Times New Roman" w:hAnsi="Times New Roman" w:cs="Times New Roman"/>
          <w:color w:val="auto"/>
        </w:rPr>
        <w:t xml:space="preserve">I. Dyscyplina: </w:t>
      </w:r>
      <w:r w:rsidRPr="00EB6A25">
        <w:rPr>
          <w:rFonts w:ascii="Times New Roman" w:hAnsi="Times New Roman" w:cs="Times New Roman"/>
          <w:b/>
          <w:color w:val="auto"/>
        </w:rPr>
        <w:t>BIOLOGIA</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numPr>
          <w:ilvl w:val="0"/>
          <w:numId w:val="30"/>
        </w:numPr>
        <w:spacing w:after="0" w:line="240" w:lineRule="auto"/>
        <w:ind w:left="284" w:hanging="284"/>
        <w:jc w:val="both"/>
        <w:rPr>
          <w:rFonts w:ascii="Times New Roman" w:hAnsi="Times New Roman" w:cs="Times New Roman"/>
          <w:sz w:val="24"/>
          <w:szCs w:val="24"/>
        </w:rPr>
      </w:pPr>
      <w:r w:rsidRPr="00EB6A25">
        <w:rPr>
          <w:rFonts w:ascii="Times New Roman" w:hAnsi="Times New Roman" w:cs="Times New Roman"/>
          <w:sz w:val="24"/>
          <w:szCs w:val="24"/>
        </w:rPr>
        <w:t>Na studia doktoranckie może być przyjęta osoba posiadająca tytuł zawodowy magistra lub inny równorzędny z zakresu nauk biologicznych, medycznych, weterynaryjnych lub rolniczych, która ukończyła studia II stopnia lub jednolite magisterskie.</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2. Tematyka przyszłych rozpraw doktorskich może dotyczyć następujących zagadnień:</w:t>
      </w:r>
    </w:p>
    <w:p w:rsidR="00EB6A25" w:rsidRPr="00EB6A25" w:rsidRDefault="00EB6A25" w:rsidP="00EB6A25">
      <w:pPr>
        <w:pStyle w:val="Default"/>
        <w:numPr>
          <w:ilvl w:val="0"/>
          <w:numId w:val="28"/>
        </w:numPr>
        <w:jc w:val="both"/>
        <w:rPr>
          <w:rFonts w:ascii="Times New Roman" w:hAnsi="Times New Roman" w:cs="Times New Roman"/>
          <w:color w:val="auto"/>
        </w:rPr>
      </w:pPr>
      <w:r w:rsidRPr="00EB6A25">
        <w:rPr>
          <w:rFonts w:ascii="Times New Roman" w:hAnsi="Times New Roman" w:cs="Times New Roman"/>
          <w:color w:val="auto"/>
        </w:rPr>
        <w:t>biologia człowieka,</w:t>
      </w:r>
    </w:p>
    <w:p w:rsidR="00EB6A25" w:rsidRPr="00EB6A25" w:rsidRDefault="00EB6A25" w:rsidP="00EB6A25">
      <w:pPr>
        <w:pStyle w:val="Default"/>
        <w:numPr>
          <w:ilvl w:val="0"/>
          <w:numId w:val="28"/>
        </w:numPr>
        <w:jc w:val="both"/>
        <w:rPr>
          <w:rFonts w:ascii="Times New Roman" w:hAnsi="Times New Roman" w:cs="Times New Roman"/>
          <w:color w:val="auto"/>
        </w:rPr>
      </w:pPr>
      <w:r w:rsidRPr="00EB6A25">
        <w:rPr>
          <w:rFonts w:ascii="Times New Roman" w:hAnsi="Times New Roman" w:cs="Times New Roman"/>
          <w:color w:val="auto"/>
        </w:rPr>
        <w:t>biologia molekularna i komórkowa,</w:t>
      </w:r>
    </w:p>
    <w:p w:rsidR="00EB6A25" w:rsidRPr="00EB6A25" w:rsidRDefault="00EB6A25" w:rsidP="00EB6A25">
      <w:pPr>
        <w:pStyle w:val="Default"/>
        <w:numPr>
          <w:ilvl w:val="0"/>
          <w:numId w:val="28"/>
        </w:numPr>
        <w:jc w:val="both"/>
        <w:rPr>
          <w:rFonts w:ascii="Times New Roman" w:hAnsi="Times New Roman" w:cs="Times New Roman"/>
          <w:color w:val="auto"/>
        </w:rPr>
      </w:pPr>
      <w:r w:rsidRPr="00EB6A25">
        <w:rPr>
          <w:rFonts w:ascii="Times New Roman" w:hAnsi="Times New Roman" w:cs="Times New Roman"/>
          <w:color w:val="auto"/>
        </w:rPr>
        <w:t>ekologia i ochrona przyrody,</w:t>
      </w:r>
    </w:p>
    <w:p w:rsidR="00EB6A25" w:rsidRPr="00EB6A25" w:rsidRDefault="00EB6A25" w:rsidP="00EB6A25">
      <w:pPr>
        <w:pStyle w:val="Default"/>
        <w:numPr>
          <w:ilvl w:val="0"/>
          <w:numId w:val="28"/>
        </w:numPr>
        <w:jc w:val="both"/>
        <w:rPr>
          <w:rFonts w:ascii="Times New Roman" w:hAnsi="Times New Roman" w:cs="Times New Roman"/>
          <w:color w:val="auto"/>
        </w:rPr>
      </w:pPr>
      <w:r w:rsidRPr="00EB6A25">
        <w:rPr>
          <w:rFonts w:ascii="Times New Roman" w:hAnsi="Times New Roman" w:cs="Times New Roman"/>
          <w:color w:val="auto"/>
        </w:rPr>
        <w:t>ekotoksykologia,</w:t>
      </w:r>
    </w:p>
    <w:p w:rsidR="00EB6A25" w:rsidRPr="00EB6A25" w:rsidRDefault="00EB6A25" w:rsidP="00EB6A25">
      <w:pPr>
        <w:pStyle w:val="Default"/>
        <w:numPr>
          <w:ilvl w:val="0"/>
          <w:numId w:val="28"/>
        </w:numPr>
        <w:jc w:val="both"/>
        <w:rPr>
          <w:rFonts w:ascii="Times New Roman" w:hAnsi="Times New Roman" w:cs="Times New Roman"/>
          <w:color w:val="auto"/>
        </w:rPr>
      </w:pPr>
      <w:r w:rsidRPr="00EB6A25">
        <w:rPr>
          <w:rFonts w:ascii="Times New Roman" w:hAnsi="Times New Roman" w:cs="Times New Roman"/>
          <w:color w:val="auto"/>
        </w:rPr>
        <w:t>fizjologia roślin,</w:t>
      </w:r>
    </w:p>
    <w:p w:rsidR="00EB6A25" w:rsidRPr="00EB6A25" w:rsidRDefault="00EB6A25" w:rsidP="00EB6A25">
      <w:pPr>
        <w:pStyle w:val="Default"/>
        <w:numPr>
          <w:ilvl w:val="0"/>
          <w:numId w:val="28"/>
        </w:numPr>
        <w:jc w:val="both"/>
        <w:rPr>
          <w:rFonts w:ascii="Times New Roman" w:hAnsi="Times New Roman" w:cs="Times New Roman"/>
          <w:color w:val="auto"/>
        </w:rPr>
      </w:pPr>
      <w:r w:rsidRPr="00EB6A25">
        <w:rPr>
          <w:rFonts w:ascii="Times New Roman" w:hAnsi="Times New Roman" w:cs="Times New Roman"/>
          <w:color w:val="auto"/>
        </w:rPr>
        <w:t>fizjologia zwierząt,</w:t>
      </w:r>
    </w:p>
    <w:p w:rsidR="00EB6A25" w:rsidRPr="00EB6A25" w:rsidRDefault="00EB6A25" w:rsidP="00EB6A25">
      <w:pPr>
        <w:pStyle w:val="Default"/>
        <w:numPr>
          <w:ilvl w:val="0"/>
          <w:numId w:val="28"/>
        </w:numPr>
        <w:jc w:val="both"/>
        <w:rPr>
          <w:rFonts w:ascii="Times New Roman" w:hAnsi="Times New Roman" w:cs="Times New Roman"/>
          <w:color w:val="auto"/>
        </w:rPr>
      </w:pPr>
      <w:r w:rsidRPr="00EB6A25">
        <w:rPr>
          <w:rFonts w:ascii="Times New Roman" w:hAnsi="Times New Roman" w:cs="Times New Roman"/>
          <w:color w:val="auto"/>
        </w:rPr>
        <w:t>parazytologia.</w:t>
      </w:r>
    </w:p>
    <w:p w:rsidR="00EB6A25" w:rsidRPr="00EB6A25" w:rsidRDefault="00EB6A25" w:rsidP="00EB6A25">
      <w:pPr>
        <w:pStyle w:val="Default"/>
        <w:ind w:left="284" w:hanging="284"/>
        <w:jc w:val="both"/>
        <w:rPr>
          <w:rFonts w:ascii="Times New Roman" w:hAnsi="Times New Roman" w:cs="Times New Roman"/>
          <w:color w:val="auto"/>
        </w:rPr>
      </w:pPr>
      <w:r w:rsidRPr="00EB6A25">
        <w:rPr>
          <w:rFonts w:ascii="Times New Roman" w:hAnsi="Times New Roman" w:cs="Times New Roman"/>
          <w:color w:val="auto"/>
        </w:rPr>
        <w:t xml:space="preserve">3.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a) P</w:t>
      </w:r>
      <w:r w:rsidRPr="00EB6A25">
        <w:rPr>
          <w:rFonts w:ascii="Times New Roman" w:hAnsi="Times New Roman" w:cs="Times New Roman"/>
          <w:bCs/>
          <w:color w:val="auto"/>
          <w:u w:val="single"/>
        </w:rPr>
        <w:t>rojekt badawczy</w:t>
      </w:r>
      <w:r w:rsidRPr="00EB6A25">
        <w:rPr>
          <w:rFonts w:ascii="Times New Roman" w:hAnsi="Times New Roman" w:cs="Times New Roman"/>
          <w:b/>
          <w:bCs/>
          <w:color w:val="auto"/>
        </w:rPr>
        <w:t xml:space="preserve"> </w:t>
      </w:r>
      <w:r w:rsidRPr="00EB6A25">
        <w:rPr>
          <w:rFonts w:ascii="Times New Roman" w:hAnsi="Times New Roman" w:cs="Times New Roman"/>
          <w:color w:val="auto"/>
        </w:rPr>
        <w:t>(0-15 pkt.), który może być potencjalnym tematem rozprawy doktorskiej. Projekt powinien być napisany w języku polskim lub angielskim i mieć objętość nie mniejszą niż 10 tys. oraz nie większą niż 18 tys. znaków bez spacji.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 następujących kategoriach:</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sformułowanie celu badania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znajomość aktualnego stanu badań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proponowana metodologia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nowatorstwo i wartość poznawcza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możliwości realizacji oraz zasadność proponowanego projektu badawczego – 0-3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b) </w:t>
      </w:r>
      <w:r w:rsidRPr="00EB6A25">
        <w:rPr>
          <w:rFonts w:ascii="Times New Roman" w:hAnsi="Times New Roman" w:cs="Times New Roman"/>
          <w:bCs/>
          <w:color w:val="auto"/>
          <w:u w:val="single"/>
        </w:rPr>
        <w:t>Rozmowa kwalifikacyjna</w:t>
      </w:r>
      <w:r w:rsidRPr="00EB6A25">
        <w:rPr>
          <w:rFonts w:ascii="Times New Roman" w:hAnsi="Times New Roman" w:cs="Times New Roman"/>
          <w:b/>
          <w:bCs/>
          <w:color w:val="auto"/>
        </w:rPr>
        <w:t xml:space="preserve"> </w:t>
      </w:r>
      <w:r w:rsidRPr="00EB6A25">
        <w:rPr>
          <w:rFonts w:ascii="Times New Roman" w:hAnsi="Times New Roman" w:cs="Times New Roman"/>
          <w:color w:val="auto"/>
        </w:rPr>
        <w:t xml:space="preserve">(0-20 pkt.), której celem jest sprawdzenie przygotowania i zainteresowań naukowych kandydata w oparciu o złożony projekt badawczy oraz wiedzę ogólną z danej dyscypliny naukowej. Rozmowa może być przeprowadzona w języku polskim lub za zgodą przewodniczącego komisji rekrutacyjnej w języku angielskim.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umiejętność ustnej prezentacji projektu badawczego (bez prezentacji multimedialnej)</w:t>
      </w:r>
      <w:r w:rsidRPr="00EB6A25">
        <w:rPr>
          <w:rFonts w:ascii="Times New Roman" w:hAnsi="Times New Roman" w:cs="Times New Roman"/>
          <w:color w:val="auto"/>
        </w:rPr>
        <w:br/>
        <w:t xml:space="preserve">–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uzasadnienia/obrony swojego projektu (przesłanek, celu badań, wybranej metodologii, oryginalności rozwiązania problemu badawczego)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prowadzenia dyskusji naukowej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ogólna wiedza w zakresie danej dyscypliny – 0-5 pkt. </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 xml:space="preserve">c) </w:t>
      </w:r>
      <w:r w:rsidRPr="00EB6A25">
        <w:rPr>
          <w:rFonts w:ascii="Times New Roman" w:hAnsi="Times New Roman" w:cs="Times New Roman"/>
          <w:color w:val="auto"/>
          <w:u w:val="single"/>
        </w:rPr>
        <w:t>Ocena aktywności naukowej z ostatnich 5 lat</w:t>
      </w:r>
      <w:r w:rsidRPr="00EB6A25">
        <w:rPr>
          <w:rFonts w:ascii="Times New Roman" w:hAnsi="Times New Roman" w:cs="Times New Roman"/>
          <w:b/>
          <w:color w:val="auto"/>
        </w:rPr>
        <w:t xml:space="preserve"> (</w:t>
      </w:r>
      <w:r w:rsidRPr="00EB6A25">
        <w:rPr>
          <w:rFonts w:ascii="Times New Roman" w:hAnsi="Times New Roman" w:cs="Times New Roman"/>
          <w:color w:val="auto"/>
        </w:rPr>
        <w:t xml:space="preserve">0-7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lastRenderedPageBreak/>
        <w:t xml:space="preserve">publikacja w czasopiśmie indeksowanym w bazie </w:t>
      </w:r>
      <w:proofErr w:type="spellStart"/>
      <w:r w:rsidRPr="00EB6A25">
        <w:rPr>
          <w:rFonts w:ascii="Times New Roman" w:hAnsi="Times New Roman" w:cs="Times New Roman"/>
          <w:color w:val="auto"/>
        </w:rPr>
        <w:t>Scopus</w:t>
      </w:r>
      <w:proofErr w:type="spellEnd"/>
      <w:r w:rsidRPr="00EB6A25">
        <w:rPr>
          <w:rFonts w:ascii="Times New Roman" w:hAnsi="Times New Roman" w:cs="Times New Roman"/>
          <w:color w:val="auto"/>
        </w:rPr>
        <w:t xml:space="preserve">/Web of Science – 0-2pkt.,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publikacja w czasopiśmie naukowym, autorstwo monografii lub rozdziału w monografii w recenzowanym wydawnictwie uwzględnionym w wykazie </w:t>
      </w:r>
      <w:proofErr w:type="spellStart"/>
      <w:r w:rsidRPr="00EB6A25">
        <w:rPr>
          <w:rFonts w:ascii="Times New Roman" w:hAnsi="Times New Roman" w:cs="Times New Roman"/>
          <w:color w:val="auto"/>
        </w:rPr>
        <w:t>MNiSzW</w:t>
      </w:r>
      <w:proofErr w:type="spellEnd"/>
      <w:r w:rsidRPr="00EB6A25">
        <w:rPr>
          <w:rFonts w:ascii="Times New Roman" w:hAnsi="Times New Roman" w:cs="Times New Roman"/>
          <w:color w:val="auto"/>
        </w:rPr>
        <w:t xml:space="preserve">– 0-1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praca w kole naukowym – 0-1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udział w konferencji naukowej o charakterze międzynarodowym z wygłoszonym referatem –</w:t>
      </w:r>
      <w:r>
        <w:rPr>
          <w:rFonts w:ascii="Times New Roman" w:hAnsi="Times New Roman" w:cs="Times New Roman"/>
          <w:color w:val="auto"/>
        </w:rPr>
        <w:t xml:space="preserve"> </w:t>
      </w:r>
      <w:r w:rsidRPr="00EB6A25">
        <w:rPr>
          <w:rFonts w:ascii="Times New Roman" w:hAnsi="Times New Roman" w:cs="Times New Roman"/>
          <w:color w:val="auto"/>
        </w:rPr>
        <w:t>0- 1 pkt.,</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staż krajowy, zagraniczny lub stypendialny (co najmniej 7dni) – 0-1 pkt.,</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nagrody lub wyróżnienia naukowe – 0-1 pkt.</w:t>
      </w:r>
    </w:p>
    <w:p w:rsidR="00EB6A25" w:rsidRPr="00EB6A25" w:rsidRDefault="00EB6A25" w:rsidP="00EB6A25">
      <w:pPr>
        <w:pStyle w:val="Default"/>
        <w:ind w:left="360"/>
        <w:jc w:val="both"/>
        <w:rPr>
          <w:rFonts w:ascii="Times New Roman" w:hAnsi="Times New Roman" w:cs="Times New Roman"/>
          <w:color w:val="auto"/>
        </w:rPr>
      </w:pP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 xml:space="preserve">Wymagane jest dołączenie odpowiednich zaświadczeń/potwierdzeń w przypadku publikacji wydruk. </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II. Dyscyplina: </w:t>
      </w:r>
      <w:r w:rsidRPr="00EB6A25">
        <w:rPr>
          <w:rFonts w:ascii="Times New Roman" w:hAnsi="Times New Roman" w:cs="Times New Roman"/>
          <w:b/>
          <w:color w:val="auto"/>
        </w:rPr>
        <w:t>FILOZOFIA</w:t>
      </w:r>
    </w:p>
    <w:p w:rsidR="00EB6A25" w:rsidRPr="00EB6A25" w:rsidRDefault="00EB6A25" w:rsidP="00EB6A25">
      <w:pPr>
        <w:spacing w:after="0" w:line="240" w:lineRule="auto"/>
        <w:jc w:val="both"/>
        <w:rPr>
          <w:rFonts w:ascii="Times New Roman" w:hAnsi="Times New Roman" w:cs="Times New Roman"/>
          <w:sz w:val="24"/>
          <w:szCs w:val="24"/>
        </w:rPr>
      </w:pP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t>1. Do Szkoły Doktorskiej w zakresie filozofii mogą być przyjęci wyłącznie absolwenci studiów magisterskich z w/w dyscypliny.</w:t>
      </w: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t>2. Doktorant może realizować temat pracy badawczej w zakresach:</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ontologia/metafizyka</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teoria poznania</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aksjologia</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etyka</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logika</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filozofia kultury</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filozofia polityki</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filozofia nauki</w:t>
      </w:r>
    </w:p>
    <w:p w:rsidR="00EB6A25" w:rsidRPr="00EB6A25" w:rsidRDefault="00EB6A25" w:rsidP="00EB6A25">
      <w:pPr>
        <w:pStyle w:val="Default"/>
        <w:numPr>
          <w:ilvl w:val="0"/>
          <w:numId w:val="31"/>
        </w:numPr>
        <w:jc w:val="both"/>
        <w:rPr>
          <w:rFonts w:ascii="Times New Roman" w:hAnsi="Times New Roman" w:cs="Times New Roman"/>
          <w:color w:val="auto"/>
        </w:rPr>
      </w:pPr>
      <w:r w:rsidRPr="00EB6A25">
        <w:rPr>
          <w:rFonts w:ascii="Times New Roman" w:hAnsi="Times New Roman" w:cs="Times New Roman"/>
          <w:color w:val="auto"/>
        </w:rPr>
        <w:t>filozofia sztuki</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rPr>
        <w:t xml:space="preserve">3. Postępowanie rekrutacyjne przeprowadzane jest w formie </w:t>
      </w:r>
      <w:proofErr w:type="spellStart"/>
      <w:r w:rsidRPr="00EB6A25">
        <w:rPr>
          <w:rFonts w:ascii="Times New Roman" w:hAnsi="Times New Roman" w:cs="Times New Roman"/>
        </w:rPr>
        <w:t>konkursu,w</w:t>
      </w:r>
      <w:proofErr w:type="spellEnd"/>
      <w:r w:rsidRPr="00EB6A25">
        <w:rPr>
          <w:rFonts w:ascii="Times New Roman" w:hAnsi="Times New Roman" w:cs="Times New Roman"/>
        </w:rPr>
        <w:t xml:space="preserve"> którym ocenie punktowej podlegają:</w:t>
      </w: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t>a) Projekt badawczy zgłaszany przez kandydata, który może być w przyszłości tematem jego pracy doktorskiej. Maksymalna ocena projektu badawczego</w:t>
      </w:r>
      <w:r w:rsidRPr="00EB6A25">
        <w:rPr>
          <w:rFonts w:ascii="Times New Roman" w:hAnsi="Times New Roman" w:cs="Times New Roman"/>
          <w:b/>
          <w:sz w:val="24"/>
          <w:szCs w:val="24"/>
        </w:rPr>
        <w:t>: 0-15 pkt.</w:t>
      </w:r>
      <w:r w:rsidRPr="00EB6A25">
        <w:rPr>
          <w:rFonts w:ascii="Times New Roman" w:hAnsi="Times New Roman" w:cs="Times New Roman"/>
          <w:sz w:val="24"/>
          <w:szCs w:val="24"/>
        </w:rPr>
        <w:t xml:space="preserve"> Projekt powinien być napisany w języku polskim i powinien mieć objętość nie mniejszą niż 10 tyś. znaków, oraz nie większą niż 20 tyś. znaków ze spacjami. Projekt ocenia Komisja Rekrutacyjna. Końcową ocenę projektu stanowi średnia punktów przyznanych przez każdego z członków Komisji w następujących kategoriach:</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sformułowanie problematyki badawczej ( 0-3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znajomość aktualnego stanu badań ( 0-3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proponowana metodologia ( 0-3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nowatorstwo i wartość poznawcza ( 0-3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stopień możliwości realizacji proponowanego projektu badawczego (0-3pkt.).</w:t>
      </w: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t>b) Rozmowa kwalifikacyjna (ocena w skali 0-20 pkt.),</w:t>
      </w:r>
      <w:r w:rsidRPr="00EB6A25">
        <w:rPr>
          <w:rFonts w:ascii="Times New Roman" w:hAnsi="Times New Roman" w:cs="Times New Roman"/>
          <w:b/>
          <w:sz w:val="24"/>
          <w:szCs w:val="24"/>
        </w:rPr>
        <w:t xml:space="preserve"> </w:t>
      </w:r>
      <w:r w:rsidRPr="00EB6A25">
        <w:rPr>
          <w:rFonts w:ascii="Times New Roman" w:hAnsi="Times New Roman" w:cs="Times New Roman"/>
          <w:sz w:val="24"/>
          <w:szCs w:val="24"/>
        </w:rPr>
        <w:t>której celem jest sprawdzenie przygotowania i wiedzy kandydata w zakresie wiedzy filozoficznej i problemów badawczych związanych z przygotowanym projektem oraz jego treściową zawartością. Rozmowa będzie przeprowadzona w języku polskim. Końcową ocenę rozmowy</w:t>
      </w:r>
      <w:r>
        <w:rPr>
          <w:rFonts w:ascii="Times New Roman" w:hAnsi="Times New Roman" w:cs="Times New Roman"/>
          <w:sz w:val="24"/>
          <w:szCs w:val="24"/>
        </w:rPr>
        <w:t xml:space="preserve"> </w:t>
      </w:r>
      <w:r w:rsidRPr="00EB6A25">
        <w:rPr>
          <w:rFonts w:ascii="Times New Roman" w:hAnsi="Times New Roman" w:cs="Times New Roman"/>
          <w:sz w:val="24"/>
          <w:szCs w:val="24"/>
        </w:rPr>
        <w:t>kwalifikacyjnej stanowi średnia punktów przyznawanych przez każdego z członków Komisji</w:t>
      </w:r>
      <w:r>
        <w:rPr>
          <w:rFonts w:ascii="Times New Roman" w:hAnsi="Times New Roman" w:cs="Times New Roman"/>
          <w:sz w:val="24"/>
          <w:szCs w:val="24"/>
        </w:rPr>
        <w:t xml:space="preserve"> </w:t>
      </w:r>
      <w:r w:rsidRPr="00EB6A25">
        <w:rPr>
          <w:rFonts w:ascii="Times New Roman" w:hAnsi="Times New Roman" w:cs="Times New Roman"/>
          <w:sz w:val="24"/>
          <w:szCs w:val="24"/>
        </w:rPr>
        <w:t>Rekrutacyjnej w poszczególnych kategoriach:</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wiedza tematyczna dotycząca projektu badawczego ( 0-5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wiedza metodologiczna ( 0-5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wiedza dotycząca aktualnego stanu badań i literatury przedmiotu ( 0-5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umiejętność konwersacji naukowej ( 0-5 pkt.)</w:t>
      </w: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lastRenderedPageBreak/>
        <w:t>c) Ocena aktywności naukowej w zakresie dyscypliny: filozofia (0-7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 xml:space="preserve">publikacja w czasopismach indeksowanych w bazie </w:t>
      </w:r>
      <w:proofErr w:type="spellStart"/>
      <w:r w:rsidRPr="00EB6A25">
        <w:rPr>
          <w:rFonts w:ascii="Times New Roman" w:hAnsi="Times New Roman" w:cs="Times New Roman"/>
          <w:color w:val="auto"/>
        </w:rPr>
        <w:t>Scopus</w:t>
      </w:r>
      <w:proofErr w:type="spellEnd"/>
      <w:r w:rsidRPr="00EB6A25">
        <w:rPr>
          <w:rFonts w:ascii="Times New Roman" w:hAnsi="Times New Roman" w:cs="Times New Roman"/>
          <w:color w:val="auto"/>
        </w:rPr>
        <w:t>/Web of Science (0-1pkt.)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 xml:space="preserve">publikacja w czasopismach naukowych z listy </w:t>
      </w:r>
      <w:proofErr w:type="spellStart"/>
      <w:r w:rsidRPr="00EB6A25">
        <w:rPr>
          <w:rFonts w:ascii="Times New Roman" w:hAnsi="Times New Roman" w:cs="Times New Roman"/>
          <w:color w:val="auto"/>
        </w:rPr>
        <w:t>MNiSZW</w:t>
      </w:r>
      <w:proofErr w:type="spellEnd"/>
      <w:r w:rsidRPr="00EB6A25">
        <w:rPr>
          <w:rFonts w:ascii="Times New Roman" w:hAnsi="Times New Roman" w:cs="Times New Roman"/>
          <w:color w:val="auto"/>
        </w:rPr>
        <w:t xml:space="preserve"> ( 0-1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 xml:space="preserve">autorstwo monografii lub rozdziału monografii w wydawnictwach uwzględnionych w wykazie </w:t>
      </w:r>
      <w:proofErr w:type="spellStart"/>
      <w:r w:rsidRPr="00EB6A25">
        <w:rPr>
          <w:rFonts w:ascii="Times New Roman" w:hAnsi="Times New Roman" w:cs="Times New Roman"/>
          <w:color w:val="auto"/>
        </w:rPr>
        <w:t>MNiSZW</w:t>
      </w:r>
      <w:proofErr w:type="spellEnd"/>
      <w:r w:rsidRPr="00EB6A25">
        <w:rPr>
          <w:rFonts w:ascii="Times New Roman" w:hAnsi="Times New Roman" w:cs="Times New Roman"/>
          <w:color w:val="auto"/>
        </w:rPr>
        <w:t xml:space="preserve"> ( 0-1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udział w konferencji naukowej o charakterze międzynarodowym z wygłoszonym referatem</w:t>
      </w:r>
      <w:r>
        <w:rPr>
          <w:rFonts w:ascii="Times New Roman" w:hAnsi="Times New Roman" w:cs="Times New Roman"/>
          <w:color w:val="auto"/>
        </w:rPr>
        <w:t xml:space="preserve"> </w:t>
      </w:r>
      <w:r w:rsidRPr="00EB6A25">
        <w:rPr>
          <w:rFonts w:ascii="Times New Roman" w:hAnsi="Times New Roman" w:cs="Times New Roman"/>
          <w:color w:val="auto"/>
        </w:rPr>
        <w:t>( 0-1</w:t>
      </w:r>
      <w:r>
        <w:rPr>
          <w:rFonts w:ascii="Times New Roman" w:hAnsi="Times New Roman" w:cs="Times New Roman"/>
          <w:color w:val="auto"/>
        </w:rPr>
        <w:t xml:space="preserve"> </w:t>
      </w:r>
      <w:r w:rsidRPr="00EB6A25">
        <w:rPr>
          <w:rFonts w:ascii="Times New Roman" w:hAnsi="Times New Roman" w:cs="Times New Roman"/>
          <w:color w:val="auto"/>
        </w:rPr>
        <w:t>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staż krajowy, zagraniczny lub stypendialny ( co najmniej 7 dni) ( 0-1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projekty naukowe ( 0-1 pkt.)</w:t>
      </w:r>
    </w:p>
    <w:p w:rsidR="00EB6A25" w:rsidRPr="00EB6A25" w:rsidRDefault="00EB6A25" w:rsidP="00EB6A25">
      <w:pPr>
        <w:pStyle w:val="Default"/>
        <w:numPr>
          <w:ilvl w:val="0"/>
          <w:numId w:val="32"/>
        </w:numPr>
        <w:jc w:val="both"/>
        <w:rPr>
          <w:rFonts w:ascii="Times New Roman" w:hAnsi="Times New Roman" w:cs="Times New Roman"/>
          <w:color w:val="auto"/>
        </w:rPr>
      </w:pPr>
      <w:r w:rsidRPr="00EB6A25">
        <w:rPr>
          <w:rFonts w:ascii="Times New Roman" w:hAnsi="Times New Roman" w:cs="Times New Roman"/>
          <w:color w:val="auto"/>
        </w:rPr>
        <w:t>nagrody lub wyróżnienia naukowe ( 0-1 pkt.)</w:t>
      </w:r>
    </w:p>
    <w:p w:rsidR="00EB6A25" w:rsidRPr="00EB6A25" w:rsidRDefault="00EB6A25" w:rsidP="00EB6A25">
      <w:pPr>
        <w:spacing w:after="0"/>
        <w:jc w:val="both"/>
        <w:rPr>
          <w:rFonts w:ascii="Times New Roman" w:hAnsi="Times New Roman" w:cs="Times New Roman"/>
          <w:sz w:val="24"/>
          <w:szCs w:val="24"/>
        </w:rPr>
      </w:pPr>
      <w:r w:rsidRPr="00EB6A25">
        <w:rPr>
          <w:rFonts w:ascii="Times New Roman" w:hAnsi="Times New Roman" w:cs="Times New Roman"/>
          <w:sz w:val="24"/>
          <w:szCs w:val="24"/>
        </w:rPr>
        <w:t>Wymagane jest dołączenie odpowiednich zaświadczeń/potwierdzeń, a w przypadku publikacji ich wydruk albo zaświadczenie o przyjęciu do druku.</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III. Dyscyplina: </w:t>
      </w:r>
      <w:r w:rsidRPr="00EB6A25">
        <w:rPr>
          <w:rFonts w:ascii="Times New Roman" w:hAnsi="Times New Roman" w:cs="Times New Roman"/>
          <w:b/>
        </w:rPr>
        <w:t>FIZYKA</w:t>
      </w:r>
    </w:p>
    <w:p w:rsidR="00EB6A25" w:rsidRPr="00EB6A25" w:rsidRDefault="00EB6A25" w:rsidP="00EB6A25">
      <w:pPr>
        <w:pStyle w:val="Default"/>
        <w:jc w:val="both"/>
        <w:rPr>
          <w:rFonts w:ascii="Times New Roman" w:eastAsia="Times New Roman" w:hAnsi="Times New Roman" w:cs="Times New Roman"/>
          <w:lang w:eastAsia="pl-PL"/>
        </w:rPr>
      </w:pPr>
    </w:p>
    <w:p w:rsidR="00EB6A25" w:rsidRPr="00EB6A25" w:rsidRDefault="00EB6A25" w:rsidP="00EB6A25">
      <w:pPr>
        <w:pStyle w:val="Default"/>
        <w:jc w:val="both"/>
        <w:rPr>
          <w:rFonts w:ascii="Times New Roman" w:eastAsia="Times New Roman" w:hAnsi="Times New Roman" w:cs="Times New Roman"/>
          <w:lang w:eastAsia="pl-PL"/>
        </w:rPr>
      </w:pPr>
      <w:r w:rsidRPr="00EB6A25">
        <w:rPr>
          <w:rFonts w:ascii="Times New Roman" w:eastAsia="Times New Roman" w:hAnsi="Times New Roman" w:cs="Times New Roman"/>
          <w:lang w:eastAsia="pl-PL"/>
        </w:rPr>
        <w:t>1. Warunkiem przyjęcia jest posiadanie dyplomu ukończenia studiów II stopnia lub równoważnego kierunków nauk ścisłych lub technicznych.</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2. Tematyka przyszłych rozpraw doktorskich może dotyczyć następujących zagadnień:</w:t>
      </w:r>
    </w:p>
    <w:p w:rsidR="00EB6A25" w:rsidRPr="00EB6A25" w:rsidRDefault="00EB6A25" w:rsidP="00EB6A25">
      <w:pPr>
        <w:pStyle w:val="Default"/>
        <w:numPr>
          <w:ilvl w:val="0"/>
          <w:numId w:val="28"/>
        </w:numPr>
        <w:jc w:val="both"/>
        <w:rPr>
          <w:rFonts w:ascii="Times New Roman" w:eastAsia="Times New Roman" w:hAnsi="Times New Roman" w:cs="Times New Roman"/>
          <w:lang w:eastAsia="pl-PL"/>
        </w:rPr>
      </w:pPr>
      <w:r w:rsidRPr="00EB6A25">
        <w:rPr>
          <w:rFonts w:ascii="Times New Roman" w:eastAsia="Times New Roman" w:hAnsi="Times New Roman" w:cs="Times New Roman"/>
          <w:lang w:eastAsia="pl-PL"/>
        </w:rPr>
        <w:t>Fizyka atomowa,</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eastAsia="Times New Roman" w:hAnsi="Times New Roman" w:cs="Times New Roman"/>
          <w:lang w:eastAsia="pl-PL"/>
        </w:rPr>
        <w:t>Fizyka fazy skondensowanej – fizyka ciała stałego (teoretyczna i doświadczalna),</w:t>
      </w:r>
    </w:p>
    <w:p w:rsidR="00EB6A25" w:rsidRPr="00EB6A25" w:rsidRDefault="00EB6A25" w:rsidP="00EB6A25">
      <w:pPr>
        <w:pStyle w:val="Default"/>
        <w:numPr>
          <w:ilvl w:val="0"/>
          <w:numId w:val="28"/>
        </w:numPr>
        <w:jc w:val="both"/>
        <w:rPr>
          <w:rFonts w:ascii="Times New Roman" w:eastAsia="Times New Roman" w:hAnsi="Times New Roman" w:cs="Times New Roman"/>
          <w:lang w:eastAsia="pl-PL"/>
        </w:rPr>
      </w:pPr>
      <w:r w:rsidRPr="00EB6A25">
        <w:rPr>
          <w:rFonts w:ascii="Times New Roman" w:eastAsia="Times New Roman" w:hAnsi="Times New Roman" w:cs="Times New Roman"/>
          <w:lang w:eastAsia="pl-PL"/>
        </w:rPr>
        <w:t>Fizyka komputerowa – modelowanie procesów fizycznych,</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eastAsia="Times New Roman" w:hAnsi="Times New Roman" w:cs="Times New Roman"/>
          <w:lang w:eastAsia="pl-PL"/>
        </w:rPr>
        <w:t>Fizyka plazmy,</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eastAsia="Times New Roman" w:hAnsi="Times New Roman" w:cs="Times New Roman"/>
          <w:lang w:eastAsia="pl-PL"/>
        </w:rPr>
        <w:t xml:space="preserve">Fizyka powierzchni i nanostruktur, </w:t>
      </w:r>
    </w:p>
    <w:p w:rsidR="00EB6A25" w:rsidRPr="00EB6A25" w:rsidRDefault="00EB6A25" w:rsidP="00EB6A25">
      <w:pPr>
        <w:pStyle w:val="Default"/>
        <w:numPr>
          <w:ilvl w:val="0"/>
          <w:numId w:val="28"/>
        </w:numPr>
        <w:jc w:val="both"/>
        <w:rPr>
          <w:rFonts w:ascii="Times New Roman" w:eastAsia="Times New Roman" w:hAnsi="Times New Roman" w:cs="Times New Roman"/>
          <w:lang w:eastAsia="pl-PL"/>
        </w:rPr>
      </w:pPr>
      <w:r w:rsidRPr="00EB6A25">
        <w:rPr>
          <w:rFonts w:ascii="Times New Roman" w:eastAsia="Times New Roman" w:hAnsi="Times New Roman" w:cs="Times New Roman"/>
          <w:lang w:eastAsia="pl-PL"/>
        </w:rPr>
        <w:t xml:space="preserve">Fizyka teoretyczna, </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eastAsia="Times New Roman" w:hAnsi="Times New Roman" w:cs="Times New Roman"/>
          <w:lang w:eastAsia="pl-PL"/>
        </w:rPr>
        <w:t>Nauka o materiałach.</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3.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a) P</w:t>
      </w:r>
      <w:r w:rsidRPr="00EB6A25">
        <w:rPr>
          <w:rFonts w:ascii="Times New Roman" w:hAnsi="Times New Roman" w:cs="Times New Roman"/>
          <w:bCs/>
          <w:u w:val="single"/>
        </w:rPr>
        <w:t>rojekt badawczy</w:t>
      </w:r>
      <w:r w:rsidRPr="00EB6A25">
        <w:rPr>
          <w:rFonts w:ascii="Times New Roman" w:hAnsi="Times New Roman" w:cs="Times New Roman"/>
          <w:b/>
          <w:bCs/>
        </w:rPr>
        <w:t xml:space="preserve"> </w:t>
      </w:r>
      <w:r w:rsidRPr="00EB6A25">
        <w:rPr>
          <w:rFonts w:ascii="Times New Roman" w:hAnsi="Times New Roman" w:cs="Times New Roman"/>
        </w:rPr>
        <w:t>(0–15 pkt.), który może być potencjalnym tematem rozprawy doktorskiej. Projekt powinien być napisany w języku polskim lub angielskim i mieć objętość nie mniejszą niż 10 tys. oraz nie większą niż 18 tys. znaków bez spacji.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 następujących kategoriach:</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sformułowanie celu badania: 0–3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znajomość aktualnego stanu badań: 0–3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proponowana metodologia:</w:t>
      </w:r>
      <w:r>
        <w:rPr>
          <w:rFonts w:ascii="Times New Roman" w:hAnsi="Times New Roman" w:cs="Times New Roman"/>
        </w:rPr>
        <w:t xml:space="preserve"> </w:t>
      </w:r>
      <w:r w:rsidRPr="00EB6A25">
        <w:rPr>
          <w:rFonts w:ascii="Times New Roman" w:hAnsi="Times New Roman" w:cs="Times New Roman"/>
        </w:rPr>
        <w:t xml:space="preserve">0–3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nowatorstwo i wartość poznawcza: 0–3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możliwości realizacji proponowanego projektu badawczego:</w:t>
      </w:r>
      <w:r>
        <w:rPr>
          <w:rFonts w:ascii="Times New Roman" w:hAnsi="Times New Roman" w:cs="Times New Roman"/>
        </w:rPr>
        <w:t xml:space="preserve"> </w:t>
      </w:r>
      <w:r w:rsidRPr="00EB6A25">
        <w:rPr>
          <w:rFonts w:ascii="Times New Roman" w:hAnsi="Times New Roman" w:cs="Times New Roman"/>
        </w:rPr>
        <w:t xml:space="preserve">0–3 pkt. </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b) </w:t>
      </w:r>
      <w:r w:rsidRPr="00EB6A25">
        <w:rPr>
          <w:rFonts w:ascii="Times New Roman" w:hAnsi="Times New Roman" w:cs="Times New Roman"/>
          <w:bCs/>
          <w:u w:val="single"/>
        </w:rPr>
        <w:t>Rozmowa kwalifikacyjna</w:t>
      </w:r>
      <w:r w:rsidRPr="00EB6A25">
        <w:rPr>
          <w:rFonts w:ascii="Times New Roman" w:hAnsi="Times New Roman" w:cs="Times New Roman"/>
          <w:b/>
          <w:bCs/>
        </w:rPr>
        <w:t xml:space="preserve"> </w:t>
      </w:r>
      <w:r w:rsidRPr="00EB6A25">
        <w:rPr>
          <w:rFonts w:ascii="Times New Roman" w:hAnsi="Times New Roman" w:cs="Times New Roman"/>
        </w:rPr>
        <w:t xml:space="preserve">(0–20 pkt.), której celem jest sprawdzenie przygotowania i zainteresowań naukowych kandydata w oparciu o złożony projekt badawczy oraz wiedzę ogólną z danej dyscypliny naukowej. Rozmowa może być przeprowadzona w języku polskim lub angielskim.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umiejętność ustnej prezentacji projektu badawczego: 0–5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eastAsia="Times New Roman" w:hAnsi="Times New Roman" w:cs="Times New Roman"/>
          <w:lang w:eastAsia="pl-PL"/>
        </w:rPr>
        <w:t>umiejętność uzasadnienia/obrony swojego projektu (</w:t>
      </w:r>
      <w:r w:rsidRPr="00EB6A25">
        <w:rPr>
          <w:rFonts w:ascii="Times New Roman" w:hAnsi="Times New Roman" w:cs="Times New Roman"/>
        </w:rPr>
        <w:t xml:space="preserve">przesłanek, </w:t>
      </w:r>
      <w:r w:rsidRPr="00EB6A25">
        <w:rPr>
          <w:rFonts w:ascii="Times New Roman" w:eastAsia="Times New Roman" w:hAnsi="Times New Roman" w:cs="Times New Roman"/>
          <w:lang w:eastAsia="pl-PL"/>
        </w:rPr>
        <w:t xml:space="preserve">celu badań, wybranej metodologii, </w:t>
      </w:r>
      <w:r w:rsidRPr="00EB6A25">
        <w:rPr>
          <w:rFonts w:ascii="Times New Roman" w:hAnsi="Times New Roman" w:cs="Times New Roman"/>
        </w:rPr>
        <w:t xml:space="preserve">oryginalności rozwiązania problemu badawczego): 0–5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umiejętność prowadzenia dyskusji naukowej: 0–5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eastAsia="Times New Roman" w:hAnsi="Times New Roman" w:cs="Times New Roman"/>
          <w:lang w:eastAsia="pl-PL"/>
        </w:rPr>
        <w:lastRenderedPageBreak/>
        <w:t>ogólna wiedza w zakresie danej dyscypliny</w:t>
      </w:r>
      <w:r w:rsidRPr="00EB6A25">
        <w:rPr>
          <w:rFonts w:ascii="Times New Roman" w:hAnsi="Times New Roman" w:cs="Times New Roman"/>
        </w:rPr>
        <w:t xml:space="preserve">: 0–5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rPr>
        <w:t xml:space="preserve">c) </w:t>
      </w:r>
      <w:r w:rsidRPr="00EB6A25">
        <w:rPr>
          <w:rFonts w:ascii="Times New Roman" w:hAnsi="Times New Roman" w:cs="Times New Roman"/>
          <w:u w:val="single"/>
        </w:rPr>
        <w:t xml:space="preserve">Ocena aktywności </w:t>
      </w:r>
      <w:r w:rsidRPr="00EB6A25">
        <w:rPr>
          <w:rFonts w:ascii="Times New Roman" w:hAnsi="Times New Roman" w:cs="Times New Roman"/>
          <w:color w:val="auto"/>
          <w:u w:val="single"/>
        </w:rPr>
        <w:t>naukowej z ostatnich 5 lat w zakresie nauk ścisłych lub technicznych</w:t>
      </w:r>
      <w:r w:rsidRPr="00EB6A25">
        <w:rPr>
          <w:rFonts w:ascii="Times New Roman" w:hAnsi="Times New Roman" w:cs="Times New Roman"/>
          <w:b/>
          <w:color w:val="auto"/>
        </w:rPr>
        <w:t xml:space="preserve"> (</w:t>
      </w:r>
      <w:r w:rsidRPr="00EB6A25">
        <w:rPr>
          <w:rFonts w:ascii="Times New Roman" w:hAnsi="Times New Roman" w:cs="Times New Roman"/>
          <w:color w:val="auto"/>
        </w:rPr>
        <w:t xml:space="preserve">0–7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publikacja w czasopiśmie indeksowanym w bazie </w:t>
      </w:r>
      <w:proofErr w:type="spellStart"/>
      <w:r w:rsidRPr="00EB6A25">
        <w:rPr>
          <w:rFonts w:ascii="Times New Roman" w:hAnsi="Times New Roman" w:cs="Times New Roman"/>
        </w:rPr>
        <w:t>Scopus</w:t>
      </w:r>
      <w:proofErr w:type="spellEnd"/>
      <w:r w:rsidRPr="00EB6A25">
        <w:rPr>
          <w:rFonts w:ascii="Times New Roman" w:hAnsi="Times New Roman" w:cs="Times New Roman"/>
        </w:rPr>
        <w:t>/Web of Science: 0–2 pkt.,</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publikacja w czasopiśmie naukowym, autorstwo monografii naukowej lub rozdziału w monografii w wydawnictwie uwzględnionym w wykazie </w:t>
      </w:r>
      <w:proofErr w:type="spellStart"/>
      <w:r w:rsidRPr="00EB6A25">
        <w:rPr>
          <w:rFonts w:ascii="Times New Roman" w:hAnsi="Times New Roman" w:cs="Times New Roman"/>
        </w:rPr>
        <w:t>MNiSzW</w:t>
      </w:r>
      <w:proofErr w:type="spellEnd"/>
      <w:r w:rsidRPr="00EB6A25">
        <w:rPr>
          <w:rFonts w:ascii="Times New Roman" w:hAnsi="Times New Roman" w:cs="Times New Roman"/>
        </w:rPr>
        <w:t xml:space="preserve">: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praca w kole naukowym: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udział w konferencji naukowej o charakterze międzynarodowym </w:t>
      </w:r>
      <w:r w:rsidRPr="00EB6A25">
        <w:rPr>
          <w:rFonts w:ascii="Times New Roman" w:hAnsi="Times New Roman" w:cs="Times New Roman"/>
          <w:color w:val="auto"/>
        </w:rPr>
        <w:t>lub ogólnokrajowym z wygłoszonym referatem</w:t>
      </w:r>
      <w:r w:rsidRPr="00EB6A25">
        <w:rPr>
          <w:rFonts w:ascii="Times New Roman" w:hAnsi="Times New Roman" w:cs="Times New Roman"/>
        </w:rPr>
        <w:t xml:space="preserve">: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staż krajowy, zagraniczny lub stypendialny (co najmniej 7 dni):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nagrody lub wyróżnienia naukowe: 0–1pkt. </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Wymagane jest dołączenie odpowiednich zaświadczeń/potwierdzeń, a w przypadku publikacji </w:t>
      </w:r>
      <w:r w:rsidRPr="00EB6A25">
        <w:rPr>
          <w:rFonts w:ascii="Times New Roman" w:hAnsi="Times New Roman" w:cs="Times New Roman"/>
          <w:color w:val="auto"/>
        </w:rPr>
        <w:t>– wydruków lub identyfikator DOI.</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IV. Dyscyplina: </w:t>
      </w:r>
      <w:r w:rsidRPr="00EB6A25">
        <w:rPr>
          <w:rFonts w:ascii="Times New Roman" w:hAnsi="Times New Roman" w:cs="Times New Roman"/>
          <w:b/>
        </w:rPr>
        <w:t>GEOGRAFIA SPOŁECZNO-EKONOMICZNA I GOSPODARKA PRZESTRZENNA</w:t>
      </w:r>
    </w:p>
    <w:p w:rsidR="00EB6A25" w:rsidRPr="00EB6A25" w:rsidRDefault="00EB6A25" w:rsidP="00EB6A25">
      <w:pPr>
        <w:pStyle w:val="Default"/>
        <w:jc w:val="both"/>
        <w:rPr>
          <w:rFonts w:ascii="Times New Roman" w:hAnsi="Times New Roman" w:cs="Times New Roman"/>
        </w:rPr>
      </w:pP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t>1. Na studia doktoranckie może być przyjęta osoba posiadająca tytuł zawodowy magistra lub inny równorzędny, która ukończyła studia II stopnia lub jednolite magisterskie.</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2. Tematyka przyszłych rozpraw doktorskich może dotyczyć zagadnień z zakresu:</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hAnsi="Times New Roman" w:cs="Times New Roman"/>
        </w:rPr>
        <w:t>geografii społecznej,</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hAnsi="Times New Roman" w:cs="Times New Roman"/>
        </w:rPr>
        <w:t>geografii ekonomicznej,</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hAnsi="Times New Roman" w:cs="Times New Roman"/>
        </w:rPr>
        <w:t>gospodarki przestrzennej,</w:t>
      </w:r>
    </w:p>
    <w:p w:rsidR="00EB6A25" w:rsidRPr="00EB6A25" w:rsidRDefault="00EB6A25" w:rsidP="00EB6A25">
      <w:pPr>
        <w:pStyle w:val="Default"/>
        <w:numPr>
          <w:ilvl w:val="0"/>
          <w:numId w:val="28"/>
        </w:numPr>
        <w:jc w:val="both"/>
        <w:rPr>
          <w:rFonts w:ascii="Times New Roman" w:hAnsi="Times New Roman" w:cs="Times New Roman"/>
        </w:rPr>
      </w:pPr>
      <w:r w:rsidRPr="00EB6A25">
        <w:rPr>
          <w:rFonts w:ascii="Times New Roman" w:hAnsi="Times New Roman" w:cs="Times New Roman"/>
        </w:rPr>
        <w:t>dydaktyki geografii</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3.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a) P</w:t>
      </w:r>
      <w:r w:rsidRPr="00EB6A25">
        <w:rPr>
          <w:rFonts w:ascii="Times New Roman" w:hAnsi="Times New Roman" w:cs="Times New Roman"/>
          <w:bCs/>
          <w:color w:val="auto"/>
        </w:rPr>
        <w:t>rojekt badawczy</w:t>
      </w:r>
      <w:r w:rsidRPr="00EB6A25">
        <w:rPr>
          <w:rFonts w:ascii="Times New Roman" w:hAnsi="Times New Roman" w:cs="Times New Roman"/>
          <w:b/>
          <w:bCs/>
          <w:color w:val="auto"/>
        </w:rPr>
        <w:t xml:space="preserve"> </w:t>
      </w:r>
      <w:r w:rsidRPr="00EB6A25">
        <w:rPr>
          <w:rFonts w:ascii="Times New Roman" w:hAnsi="Times New Roman" w:cs="Times New Roman"/>
          <w:color w:val="auto"/>
        </w:rPr>
        <w:t>(0-15 pkt.), który może być potencjalnym tematem rozprawy doktorskiej. Projekt powinien być napisany w języku polskim lub angielskim i mieć objętość nie mniejszą niż 10 tys. oraz nie większą niż 18 tys. znaków bez spacji.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 następujących kategoriach:</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sformułowanie celu badania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znajomość aktualnego stanu badań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proponowana metodologia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nowatorstwo i wartość poznawcza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możliwości realizacji oraz zasadność proponowanego projektu badawczego – 0-3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b) </w:t>
      </w:r>
      <w:r w:rsidRPr="00EB6A25">
        <w:rPr>
          <w:rFonts w:ascii="Times New Roman" w:hAnsi="Times New Roman" w:cs="Times New Roman"/>
          <w:bCs/>
          <w:color w:val="auto"/>
        </w:rPr>
        <w:t>Rozmowa kwalifikacyjna</w:t>
      </w:r>
      <w:r w:rsidRPr="00EB6A25">
        <w:rPr>
          <w:rFonts w:ascii="Times New Roman" w:hAnsi="Times New Roman" w:cs="Times New Roman"/>
          <w:b/>
          <w:bCs/>
          <w:color w:val="auto"/>
        </w:rPr>
        <w:t xml:space="preserve"> </w:t>
      </w:r>
      <w:r w:rsidRPr="00EB6A25">
        <w:rPr>
          <w:rFonts w:ascii="Times New Roman" w:hAnsi="Times New Roman" w:cs="Times New Roman"/>
          <w:color w:val="auto"/>
        </w:rPr>
        <w:t xml:space="preserve">(0-20 pkt.), której celem jest sprawdzenie przygotowania i zainteresowań naukowych kandydata w oparciu o złożony projekt badawczy oraz wiedzę ogólną z danej dyscypliny naukowej. Rozmowa może być przeprowadzona w języku polskim lub za zgodą przewodniczącego komisji rekrutacyjnej w języku angielskim.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umiejętność ustnej prezentacji projektu badawczego (bez prezentacji multimedialnej)</w:t>
      </w:r>
      <w:r w:rsidRPr="00EB6A25">
        <w:rPr>
          <w:rFonts w:ascii="Times New Roman" w:hAnsi="Times New Roman" w:cs="Times New Roman"/>
          <w:color w:val="auto"/>
        </w:rPr>
        <w:br/>
        <w:t xml:space="preserve">–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uzasadnienia/obrony swojego projektu (przesłanek, celu badań, wybranej metodologii, oryginalności rozwiązania problemu badawczego)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lastRenderedPageBreak/>
        <w:t xml:space="preserve">umiejętność prowadzenia dyskusji naukowej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ogólna wiedza w zakresie danej dyscypliny – 0-5 pkt. </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c) Ocena aktywności naukowej z ostatnich 5 lat</w:t>
      </w:r>
      <w:r w:rsidRPr="00EB6A25">
        <w:rPr>
          <w:rFonts w:ascii="Times New Roman" w:hAnsi="Times New Roman" w:cs="Times New Roman"/>
          <w:b/>
          <w:color w:val="auto"/>
        </w:rPr>
        <w:t xml:space="preserve"> (</w:t>
      </w:r>
      <w:r w:rsidRPr="00EB6A25">
        <w:rPr>
          <w:rFonts w:ascii="Times New Roman" w:hAnsi="Times New Roman" w:cs="Times New Roman"/>
          <w:color w:val="auto"/>
        </w:rPr>
        <w:t xml:space="preserve">0-7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publikacja w czasopiśmie indeksowanym w bazie </w:t>
      </w:r>
      <w:proofErr w:type="spellStart"/>
      <w:r w:rsidRPr="00EB6A25">
        <w:rPr>
          <w:rFonts w:ascii="Times New Roman" w:hAnsi="Times New Roman" w:cs="Times New Roman"/>
          <w:color w:val="auto"/>
        </w:rPr>
        <w:t>Scopus</w:t>
      </w:r>
      <w:proofErr w:type="spellEnd"/>
      <w:r w:rsidRPr="00EB6A25">
        <w:rPr>
          <w:rFonts w:ascii="Times New Roman" w:hAnsi="Times New Roman" w:cs="Times New Roman"/>
          <w:color w:val="auto"/>
        </w:rPr>
        <w:t xml:space="preserve">/Web of Science – 0-2pkt.,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publikacja w czasopiśmie naukowym, autorstwo monografii lub rozdziału w monografii w recenzowanym wydawnictwie uwzględnionym w wykazie </w:t>
      </w:r>
      <w:proofErr w:type="spellStart"/>
      <w:r w:rsidRPr="00EB6A25">
        <w:rPr>
          <w:rFonts w:ascii="Times New Roman" w:hAnsi="Times New Roman" w:cs="Times New Roman"/>
          <w:color w:val="auto"/>
        </w:rPr>
        <w:t>MNiSW</w:t>
      </w:r>
      <w:proofErr w:type="spellEnd"/>
      <w:r w:rsidRPr="00EB6A25">
        <w:rPr>
          <w:rFonts w:ascii="Times New Roman" w:hAnsi="Times New Roman" w:cs="Times New Roman"/>
          <w:color w:val="auto"/>
        </w:rPr>
        <w:t xml:space="preserve">, nieindeksowanym w bazach </w:t>
      </w:r>
      <w:proofErr w:type="spellStart"/>
      <w:r w:rsidRPr="00EB6A25">
        <w:rPr>
          <w:rFonts w:ascii="Times New Roman" w:hAnsi="Times New Roman" w:cs="Times New Roman"/>
          <w:color w:val="auto"/>
        </w:rPr>
        <w:t>Scopus</w:t>
      </w:r>
      <w:proofErr w:type="spellEnd"/>
      <w:r w:rsidRPr="00EB6A25">
        <w:rPr>
          <w:rFonts w:ascii="Times New Roman" w:hAnsi="Times New Roman" w:cs="Times New Roman"/>
          <w:color w:val="auto"/>
        </w:rPr>
        <w:t xml:space="preserve"> lub Web of Science – 0-1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praca w kole naukowym – 0-1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udział w konferencji naukowej o charakterze międzynarodowym z wygłoszonym referatem –</w:t>
      </w:r>
      <w:r>
        <w:rPr>
          <w:rFonts w:ascii="Times New Roman" w:hAnsi="Times New Roman" w:cs="Times New Roman"/>
          <w:color w:val="auto"/>
        </w:rPr>
        <w:t xml:space="preserve"> </w:t>
      </w:r>
      <w:r w:rsidRPr="00EB6A25">
        <w:rPr>
          <w:rFonts w:ascii="Times New Roman" w:hAnsi="Times New Roman" w:cs="Times New Roman"/>
          <w:color w:val="auto"/>
        </w:rPr>
        <w:t>0-1 pkt.,</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staż krajowy, zagraniczny lub stypendialny (co najmniej 7dni) – 0-1 pkt.,</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nagrody lub wyróżnienia naukowe – 0-1 pkt.</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 xml:space="preserve">Wymagane jest dołączenie odpowiednich zaświadczeń/potwierdzeń w przypadku publikacji wydruk. </w:t>
      </w:r>
    </w:p>
    <w:p w:rsidR="00EB6A25" w:rsidRPr="00EB6A25" w:rsidRDefault="00EB6A25" w:rsidP="00EB6A25">
      <w:pPr>
        <w:pStyle w:val="Default"/>
        <w:jc w:val="both"/>
        <w:rPr>
          <w:rFonts w:ascii="Times New Roman" w:hAnsi="Times New Roman" w:cs="Times New Roman"/>
          <w:color w:val="auto"/>
        </w:rPr>
      </w:pPr>
    </w:p>
    <w:p w:rsid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V. Dyscyplina: </w:t>
      </w:r>
      <w:r w:rsidRPr="00EB6A25">
        <w:rPr>
          <w:rFonts w:ascii="Times New Roman" w:hAnsi="Times New Roman" w:cs="Times New Roman"/>
          <w:b/>
        </w:rPr>
        <w:t>HISTORIA</w:t>
      </w:r>
      <w:r w:rsidRPr="00EB6A25">
        <w:rPr>
          <w:rFonts w:ascii="Times New Roman" w:hAnsi="Times New Roman" w:cs="Times New Roman"/>
        </w:rPr>
        <w:t xml:space="preserve"> </w:t>
      </w:r>
    </w:p>
    <w:p w:rsidR="002C62C8" w:rsidRPr="00EB6A25" w:rsidRDefault="002C62C8" w:rsidP="00EB6A25">
      <w:pPr>
        <w:pStyle w:val="Default"/>
        <w:jc w:val="both"/>
        <w:rPr>
          <w:rFonts w:ascii="Times New Roman" w:hAnsi="Times New Roman" w:cs="Times New Roman"/>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1. Do Szkoły Doktorskiej w zakresie dyscypliny historia mogą być przyjęci wyłącznie absolwenci studiów magisterskich z historii.</w:t>
      </w: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t>2. Doktorant może realizować temat pracy doktorskiej w następujących zakresach:</w:t>
      </w:r>
    </w:p>
    <w:p w:rsidR="00EB6A25" w:rsidRPr="00EB6A25" w:rsidRDefault="00EB6A25" w:rsidP="00EB6A25">
      <w:pPr>
        <w:pStyle w:val="Default"/>
        <w:numPr>
          <w:ilvl w:val="0"/>
          <w:numId w:val="33"/>
        </w:numPr>
        <w:jc w:val="both"/>
        <w:rPr>
          <w:rFonts w:ascii="Times New Roman" w:eastAsia="Times New Roman" w:hAnsi="Times New Roman" w:cs="Times New Roman"/>
          <w:lang w:eastAsia="pl-PL"/>
        </w:rPr>
      </w:pPr>
      <w:r w:rsidRPr="00EB6A25">
        <w:rPr>
          <w:rFonts w:ascii="Times New Roman" w:eastAsia="Times New Roman" w:hAnsi="Times New Roman" w:cs="Times New Roman"/>
          <w:lang w:eastAsia="pl-PL"/>
        </w:rPr>
        <w:t xml:space="preserve">problematyka społeczeństw, kultur i państw epok dawnych (od starożytności do końca XVIII w.), </w:t>
      </w:r>
    </w:p>
    <w:p w:rsidR="00EB6A25" w:rsidRPr="00EB6A25" w:rsidRDefault="00EB6A25" w:rsidP="00EB6A25">
      <w:pPr>
        <w:pStyle w:val="Default"/>
        <w:numPr>
          <w:ilvl w:val="0"/>
          <w:numId w:val="33"/>
        </w:numPr>
        <w:jc w:val="both"/>
        <w:rPr>
          <w:rFonts w:ascii="Times New Roman" w:eastAsia="Times New Roman" w:hAnsi="Times New Roman" w:cs="Times New Roman"/>
          <w:lang w:eastAsia="pl-PL"/>
        </w:rPr>
      </w:pPr>
      <w:r w:rsidRPr="00EB6A25">
        <w:rPr>
          <w:rFonts w:ascii="Times New Roman" w:eastAsia="Times New Roman" w:hAnsi="Times New Roman" w:cs="Times New Roman"/>
          <w:lang w:eastAsia="pl-PL"/>
        </w:rPr>
        <w:t xml:space="preserve">problematyka społeczeństw, narodów i państw w XIX–XXI w. </w:t>
      </w:r>
    </w:p>
    <w:p w:rsidR="00EB6A25" w:rsidRPr="00EB6A25" w:rsidRDefault="00EB6A25" w:rsidP="00EB6A25">
      <w:pPr>
        <w:pStyle w:val="Default"/>
        <w:numPr>
          <w:ilvl w:val="0"/>
          <w:numId w:val="33"/>
        </w:numPr>
        <w:jc w:val="both"/>
        <w:rPr>
          <w:rFonts w:ascii="Times New Roman" w:eastAsia="Times New Roman" w:hAnsi="Times New Roman" w:cs="Times New Roman"/>
          <w:lang w:eastAsia="pl-PL"/>
        </w:rPr>
      </w:pPr>
      <w:r w:rsidRPr="00EB6A25">
        <w:rPr>
          <w:rFonts w:ascii="Times New Roman" w:eastAsia="Times New Roman" w:hAnsi="Times New Roman" w:cs="Times New Roman"/>
          <w:lang w:eastAsia="pl-PL"/>
        </w:rPr>
        <w:t>dydaktyka historii.</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3.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a) Projekt badawczy zgłaszany przez kandydata, który może być w przyszłości tematem jego pracy doktorskiej. Maksymalna ocena projektu badawczego to 15 pkt.</w:t>
      </w:r>
      <w:r>
        <w:rPr>
          <w:rFonts w:ascii="Times New Roman" w:hAnsi="Times New Roman" w:cs="Times New Roman"/>
          <w:color w:val="auto"/>
        </w:rPr>
        <w:t xml:space="preserve"> </w:t>
      </w:r>
      <w:r w:rsidRPr="00EB6A25">
        <w:rPr>
          <w:rFonts w:ascii="Times New Roman" w:hAnsi="Times New Roman" w:cs="Times New Roman"/>
          <w:color w:val="auto"/>
        </w:rPr>
        <w:t>Projekt powinien być napisany w języku polskim lub angielskim i mieć objętość nie mniejszą, niż 20 tys. oraz nie większą, niż 40 tys. znaków (ze spacjami). Projekt ocenia dwóch recenzentów wyznaczonych przez przewodniczącego komisji rekrutacyjnej, spośród pracowników naukowych posiadających uprawnienia do promowania doktorów, specjalizujących się badawczo w epoce, której dotyczy zgłaszany projekt badawczy. Końcową ocenę projektu stanowi średnia punktów przyznanych przez każdego z recenzentów w następujących kategoriach:</w:t>
      </w:r>
    </w:p>
    <w:p w:rsidR="00EB6A25" w:rsidRPr="00EB6A25" w:rsidRDefault="00EB6A25" w:rsidP="00EB6A25">
      <w:pPr>
        <w:pStyle w:val="Default"/>
        <w:numPr>
          <w:ilvl w:val="0"/>
          <w:numId w:val="29"/>
        </w:numPr>
        <w:ind w:left="0" w:firstLine="0"/>
        <w:rPr>
          <w:rFonts w:ascii="Times New Roman" w:hAnsi="Times New Roman" w:cs="Times New Roman"/>
          <w:color w:val="auto"/>
        </w:rPr>
      </w:pPr>
      <w:r w:rsidRPr="00EB6A25">
        <w:rPr>
          <w:rFonts w:ascii="Times New Roman" w:hAnsi="Times New Roman" w:cs="Times New Roman"/>
          <w:color w:val="auto"/>
        </w:rPr>
        <w:t xml:space="preserve">sformułowanie problematyki badawczej – 0–3 pkt., </w:t>
      </w:r>
    </w:p>
    <w:p w:rsidR="00EB6A25" w:rsidRPr="00EB6A25" w:rsidRDefault="00EB6A25" w:rsidP="00EB6A25">
      <w:pPr>
        <w:pStyle w:val="Default"/>
        <w:numPr>
          <w:ilvl w:val="0"/>
          <w:numId w:val="29"/>
        </w:numPr>
        <w:ind w:left="0" w:firstLine="0"/>
        <w:rPr>
          <w:rFonts w:ascii="Times New Roman" w:hAnsi="Times New Roman" w:cs="Times New Roman"/>
          <w:color w:val="auto"/>
        </w:rPr>
      </w:pPr>
      <w:r w:rsidRPr="00EB6A25">
        <w:rPr>
          <w:rFonts w:ascii="Times New Roman" w:hAnsi="Times New Roman" w:cs="Times New Roman"/>
          <w:color w:val="auto"/>
        </w:rPr>
        <w:t xml:space="preserve">znajomość aktualnego stanu badań – 0–3 pkt., </w:t>
      </w:r>
    </w:p>
    <w:p w:rsidR="00EB6A25" w:rsidRPr="00EB6A25" w:rsidRDefault="00EB6A25" w:rsidP="00EB6A25">
      <w:pPr>
        <w:pStyle w:val="Default"/>
        <w:numPr>
          <w:ilvl w:val="0"/>
          <w:numId w:val="29"/>
        </w:numPr>
        <w:ind w:left="0" w:firstLine="0"/>
        <w:rPr>
          <w:rFonts w:ascii="Times New Roman" w:hAnsi="Times New Roman" w:cs="Times New Roman"/>
          <w:color w:val="auto"/>
        </w:rPr>
      </w:pPr>
      <w:r w:rsidRPr="00EB6A25">
        <w:rPr>
          <w:rFonts w:ascii="Times New Roman" w:hAnsi="Times New Roman" w:cs="Times New Roman"/>
          <w:color w:val="auto"/>
        </w:rPr>
        <w:t xml:space="preserve">proponowana metodologia – 0–3 pkt., </w:t>
      </w:r>
    </w:p>
    <w:p w:rsidR="00EB6A25" w:rsidRPr="00EB6A25" w:rsidRDefault="00EB6A25" w:rsidP="00EB6A25">
      <w:pPr>
        <w:pStyle w:val="Default"/>
        <w:numPr>
          <w:ilvl w:val="0"/>
          <w:numId w:val="29"/>
        </w:numPr>
        <w:ind w:left="0" w:firstLine="0"/>
        <w:rPr>
          <w:rFonts w:ascii="Times New Roman" w:hAnsi="Times New Roman" w:cs="Times New Roman"/>
          <w:color w:val="auto"/>
        </w:rPr>
      </w:pPr>
      <w:r w:rsidRPr="00EB6A25">
        <w:rPr>
          <w:rFonts w:ascii="Times New Roman" w:hAnsi="Times New Roman" w:cs="Times New Roman"/>
          <w:color w:val="auto"/>
        </w:rPr>
        <w:t xml:space="preserve">nowatorstwo i wartość poznawcza – 0–3 pkt., </w:t>
      </w:r>
    </w:p>
    <w:p w:rsidR="00EB6A25" w:rsidRPr="00EB6A25" w:rsidRDefault="00EB6A25" w:rsidP="00EB6A25">
      <w:pPr>
        <w:pStyle w:val="Default"/>
        <w:numPr>
          <w:ilvl w:val="0"/>
          <w:numId w:val="29"/>
        </w:numPr>
        <w:ind w:left="0" w:firstLine="0"/>
        <w:rPr>
          <w:rFonts w:ascii="Times New Roman" w:hAnsi="Times New Roman" w:cs="Times New Roman"/>
          <w:color w:val="auto"/>
        </w:rPr>
      </w:pPr>
      <w:r w:rsidRPr="00EB6A25">
        <w:rPr>
          <w:rFonts w:ascii="Times New Roman" w:hAnsi="Times New Roman" w:cs="Times New Roman"/>
          <w:color w:val="auto"/>
        </w:rPr>
        <w:t xml:space="preserve">możliwości realizacji proponowanego projektu badawczego – 0–3 pkt. </w:t>
      </w:r>
    </w:p>
    <w:p w:rsidR="00EB6A25" w:rsidRPr="00EB6A25" w:rsidRDefault="00EB6A25" w:rsidP="00EB6A25">
      <w:pPr>
        <w:spacing w:after="0" w:line="240" w:lineRule="auto"/>
        <w:jc w:val="both"/>
        <w:rPr>
          <w:rFonts w:ascii="Times New Roman" w:hAnsi="Times New Roman" w:cs="Times New Roman"/>
          <w:sz w:val="24"/>
          <w:szCs w:val="24"/>
        </w:rPr>
      </w:pPr>
      <w:r w:rsidRPr="00EB6A25">
        <w:rPr>
          <w:rFonts w:ascii="Times New Roman" w:hAnsi="Times New Roman" w:cs="Times New Roman"/>
          <w:sz w:val="24"/>
          <w:szCs w:val="24"/>
        </w:rPr>
        <w:t xml:space="preserve">b) </w:t>
      </w:r>
      <w:r w:rsidRPr="00EB6A25">
        <w:rPr>
          <w:rFonts w:ascii="Times New Roman" w:hAnsi="Times New Roman" w:cs="Times New Roman"/>
          <w:bCs/>
          <w:sz w:val="24"/>
          <w:szCs w:val="24"/>
        </w:rPr>
        <w:t>Rozmowa kwalifikacyjna</w:t>
      </w:r>
      <w:r w:rsidRPr="00EB6A25">
        <w:rPr>
          <w:rFonts w:ascii="Times New Roman" w:hAnsi="Times New Roman" w:cs="Times New Roman"/>
          <w:b/>
          <w:bCs/>
          <w:sz w:val="24"/>
          <w:szCs w:val="24"/>
        </w:rPr>
        <w:t xml:space="preserve"> </w:t>
      </w:r>
      <w:r w:rsidRPr="00EB6A25">
        <w:rPr>
          <w:rFonts w:ascii="Times New Roman" w:hAnsi="Times New Roman" w:cs="Times New Roman"/>
          <w:sz w:val="24"/>
          <w:szCs w:val="24"/>
        </w:rPr>
        <w:t xml:space="preserve">(0-20 pkt.), której celem jest sprawdzenie przygotowania i wiedzy kandydata w zakresie epoki, którą zamierza się zajmować oraz warsztatu historyka, z uwzględnieniem kontekstu badań europejskich. Rozmowa może być przeprowadzona w języku polskim lub angielskim.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29"/>
        </w:numPr>
        <w:ind w:left="0" w:firstLine="0"/>
        <w:jc w:val="both"/>
        <w:rPr>
          <w:rFonts w:ascii="Times New Roman" w:hAnsi="Times New Roman" w:cs="Times New Roman"/>
          <w:color w:val="auto"/>
        </w:rPr>
      </w:pPr>
      <w:r w:rsidRPr="00EB6A25">
        <w:rPr>
          <w:rFonts w:ascii="Times New Roman" w:hAnsi="Times New Roman" w:cs="Times New Roman"/>
          <w:color w:val="auto"/>
        </w:rPr>
        <w:t xml:space="preserve">wiedza w zakresie kontekstu powszechnodziejowego – 0–5 pkt., </w:t>
      </w:r>
    </w:p>
    <w:p w:rsidR="00EB6A25" w:rsidRPr="00EB6A25" w:rsidRDefault="00EB6A25" w:rsidP="00EB6A25">
      <w:pPr>
        <w:pStyle w:val="Default"/>
        <w:numPr>
          <w:ilvl w:val="0"/>
          <w:numId w:val="29"/>
        </w:numPr>
        <w:ind w:left="0" w:firstLine="0"/>
        <w:jc w:val="both"/>
        <w:rPr>
          <w:rFonts w:ascii="Times New Roman" w:hAnsi="Times New Roman" w:cs="Times New Roman"/>
          <w:color w:val="auto"/>
        </w:rPr>
      </w:pPr>
      <w:r w:rsidRPr="00EB6A25">
        <w:rPr>
          <w:rFonts w:ascii="Times New Roman" w:hAnsi="Times New Roman" w:cs="Times New Roman"/>
          <w:color w:val="auto"/>
        </w:rPr>
        <w:t xml:space="preserve">wiedza na temat metodologii i źródeł – 0–5 pkt., </w:t>
      </w:r>
    </w:p>
    <w:p w:rsidR="00EB6A25" w:rsidRPr="00EB6A25" w:rsidRDefault="00EB6A25" w:rsidP="00EB6A25">
      <w:pPr>
        <w:numPr>
          <w:ilvl w:val="0"/>
          <w:numId w:val="29"/>
        </w:numPr>
        <w:spacing w:after="0" w:line="240" w:lineRule="auto"/>
        <w:ind w:left="0" w:firstLine="0"/>
        <w:jc w:val="both"/>
        <w:rPr>
          <w:rFonts w:ascii="Times New Roman" w:hAnsi="Times New Roman" w:cs="Times New Roman"/>
          <w:sz w:val="24"/>
          <w:szCs w:val="24"/>
        </w:rPr>
      </w:pPr>
      <w:r w:rsidRPr="00EB6A25">
        <w:rPr>
          <w:rFonts w:ascii="Times New Roman" w:hAnsi="Times New Roman" w:cs="Times New Roman"/>
          <w:sz w:val="24"/>
          <w:szCs w:val="24"/>
        </w:rPr>
        <w:t>wiedza na temat aktualnego stanu badań i literatury przedmiotu -</w:t>
      </w:r>
      <w:r>
        <w:rPr>
          <w:rFonts w:ascii="Times New Roman" w:hAnsi="Times New Roman" w:cs="Times New Roman"/>
          <w:sz w:val="24"/>
          <w:szCs w:val="24"/>
        </w:rPr>
        <w:t xml:space="preserve"> </w:t>
      </w:r>
      <w:r w:rsidRPr="00EB6A25">
        <w:rPr>
          <w:rFonts w:ascii="Times New Roman" w:hAnsi="Times New Roman" w:cs="Times New Roman"/>
          <w:sz w:val="24"/>
          <w:szCs w:val="24"/>
        </w:rPr>
        <w:t>– 0–5 pkt.</w:t>
      </w:r>
    </w:p>
    <w:p w:rsidR="00EB6A25" w:rsidRPr="00EB6A25" w:rsidRDefault="00EB6A25" w:rsidP="00EB6A25">
      <w:pPr>
        <w:numPr>
          <w:ilvl w:val="0"/>
          <w:numId w:val="29"/>
        </w:numPr>
        <w:spacing w:after="0" w:line="240" w:lineRule="auto"/>
        <w:ind w:left="0" w:firstLine="0"/>
        <w:jc w:val="both"/>
        <w:rPr>
          <w:rFonts w:ascii="Times New Roman" w:hAnsi="Times New Roman" w:cs="Times New Roman"/>
          <w:sz w:val="24"/>
          <w:szCs w:val="24"/>
        </w:rPr>
      </w:pPr>
      <w:r w:rsidRPr="00EB6A25">
        <w:rPr>
          <w:rFonts w:ascii="Times New Roman" w:hAnsi="Times New Roman" w:cs="Times New Roman"/>
          <w:sz w:val="24"/>
          <w:szCs w:val="24"/>
        </w:rPr>
        <w:t>umiejętność prowadzenia rozmowy naukowej – 0–5 pkt.,</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c) Ocena aktywności naukowej</w:t>
      </w:r>
      <w:r w:rsidRPr="00EB6A25">
        <w:rPr>
          <w:rFonts w:ascii="Times New Roman" w:hAnsi="Times New Roman" w:cs="Times New Roman"/>
          <w:b/>
          <w:color w:val="auto"/>
        </w:rPr>
        <w:t xml:space="preserve"> </w:t>
      </w:r>
      <w:r w:rsidRPr="00EB6A25">
        <w:rPr>
          <w:rFonts w:ascii="Times New Roman" w:hAnsi="Times New Roman" w:cs="Times New Roman"/>
          <w:color w:val="auto"/>
        </w:rPr>
        <w:t>w zakresie historii jako dyscypliny naukowej</w:t>
      </w:r>
      <w:r w:rsidRPr="00EB6A25">
        <w:rPr>
          <w:rFonts w:ascii="Times New Roman" w:hAnsi="Times New Roman" w:cs="Times New Roman"/>
          <w:b/>
          <w:color w:val="auto"/>
        </w:rPr>
        <w:t xml:space="preserve"> (</w:t>
      </w:r>
      <w:r w:rsidRPr="00EB6A25">
        <w:rPr>
          <w:rFonts w:ascii="Times New Roman" w:hAnsi="Times New Roman" w:cs="Times New Roman"/>
          <w:color w:val="auto"/>
        </w:rPr>
        <w:t xml:space="preserve">0-7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lastRenderedPageBreak/>
        <w:t>publikacja w czasopiśmie naukowym, autorstwo monografii lub rozdziału w monografii w</w:t>
      </w:r>
      <w:r>
        <w:rPr>
          <w:rFonts w:ascii="Times New Roman" w:hAnsi="Times New Roman" w:cs="Times New Roman"/>
          <w:color w:val="auto"/>
        </w:rPr>
        <w:t xml:space="preserve"> </w:t>
      </w:r>
      <w:r w:rsidRPr="00EB6A25">
        <w:rPr>
          <w:rFonts w:ascii="Times New Roman" w:hAnsi="Times New Roman" w:cs="Times New Roman"/>
          <w:color w:val="auto"/>
        </w:rPr>
        <w:t>wydawnictwie</w:t>
      </w:r>
      <w:r>
        <w:rPr>
          <w:rFonts w:ascii="Times New Roman" w:hAnsi="Times New Roman" w:cs="Times New Roman"/>
          <w:color w:val="auto"/>
        </w:rPr>
        <w:t xml:space="preserve"> </w:t>
      </w:r>
      <w:r w:rsidRPr="00EB6A25">
        <w:rPr>
          <w:rFonts w:ascii="Times New Roman" w:hAnsi="Times New Roman" w:cs="Times New Roman"/>
          <w:color w:val="auto"/>
        </w:rPr>
        <w:t xml:space="preserve">uwzględnionym w wykazie </w:t>
      </w:r>
      <w:proofErr w:type="spellStart"/>
      <w:r w:rsidRPr="00EB6A25">
        <w:rPr>
          <w:rFonts w:ascii="Times New Roman" w:hAnsi="Times New Roman" w:cs="Times New Roman"/>
          <w:color w:val="auto"/>
        </w:rPr>
        <w:t>MNiSzW</w:t>
      </w:r>
      <w:proofErr w:type="spellEnd"/>
      <w:r>
        <w:rPr>
          <w:rFonts w:ascii="Times New Roman" w:hAnsi="Times New Roman" w:cs="Times New Roman"/>
          <w:color w:val="auto"/>
        </w:rPr>
        <w:t xml:space="preserve"> </w:t>
      </w:r>
      <w:r w:rsidRPr="00EB6A25">
        <w:rPr>
          <w:rFonts w:ascii="Times New Roman" w:hAnsi="Times New Roman" w:cs="Times New Roman"/>
          <w:color w:val="auto"/>
        </w:rPr>
        <w:t>– 0-2</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udział w konferencji naukowej o charakterze międzynarodowym z wygłoszonym referatem –</w:t>
      </w:r>
      <w:r>
        <w:rPr>
          <w:rFonts w:ascii="Times New Roman" w:hAnsi="Times New Roman" w:cs="Times New Roman"/>
          <w:color w:val="auto"/>
        </w:rPr>
        <w:t xml:space="preserve"> </w:t>
      </w:r>
      <w:r w:rsidRPr="00EB6A25">
        <w:rPr>
          <w:rFonts w:ascii="Times New Roman" w:hAnsi="Times New Roman" w:cs="Times New Roman"/>
          <w:color w:val="auto"/>
        </w:rPr>
        <w:t xml:space="preserve">0-2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staż krajowy, zagraniczny lub stypendialny (co najmniej 7dni) – 0-1 pkt.,</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wybitne osiągnięcia w pracy w kole naukowym lub projekty naukowe zrealizowane w ramach działalności zawodowej – 0-1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nagrody lub wyróżnienia naukowe – 0-1pkt.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Wymagane jest dołączenie odpowiednich zaświadczeń/potwierdzeń, a w przypadku publikacji wydruk. </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VI. Dyscyplina: </w:t>
      </w:r>
      <w:r w:rsidRPr="00EB6A25">
        <w:rPr>
          <w:rFonts w:ascii="Times New Roman" w:hAnsi="Times New Roman" w:cs="Times New Roman"/>
          <w:b/>
          <w:color w:val="auto"/>
        </w:rPr>
        <w:t>JĘZYKOZNAWSTWO</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1. Tematyka przyszłych rozpraw doktorskich może dotyczyć następujących zagadnień:</w:t>
      </w:r>
    </w:p>
    <w:p w:rsidR="00EB6A25" w:rsidRPr="00EB6A25" w:rsidRDefault="00EB6A25" w:rsidP="00EB6A25">
      <w:pPr>
        <w:pStyle w:val="Default"/>
        <w:ind w:firstLine="284"/>
        <w:jc w:val="both"/>
        <w:rPr>
          <w:rFonts w:ascii="Times New Roman" w:hAnsi="Times New Roman" w:cs="Times New Roman"/>
        </w:rPr>
      </w:pPr>
      <w:r w:rsidRPr="00EB6A25">
        <w:rPr>
          <w:rFonts w:ascii="Times New Roman" w:hAnsi="Times New Roman" w:cs="Times New Roman"/>
        </w:rPr>
        <w:t>Z zakresu filologii polskiej i filologii obcych:</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językoznawstwo historyczne i współczesne</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językoznawstwo normatywne</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lingwistyka kulturowa</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proofErr w:type="spellStart"/>
      <w:r w:rsidRPr="00EB6A25">
        <w:rPr>
          <w:rFonts w:ascii="Times New Roman" w:hAnsi="Times New Roman" w:cs="Times New Roman"/>
          <w:color w:val="auto"/>
        </w:rPr>
        <w:t>pragmalingwistyka</w:t>
      </w:r>
      <w:proofErr w:type="spellEnd"/>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socjolingwistyka</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psycholingwistyka</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proofErr w:type="spellStart"/>
      <w:r w:rsidRPr="00EB6A25">
        <w:rPr>
          <w:rFonts w:ascii="Times New Roman" w:hAnsi="Times New Roman" w:cs="Times New Roman"/>
          <w:color w:val="auto"/>
        </w:rPr>
        <w:t>teolingwistyka</w:t>
      </w:r>
      <w:proofErr w:type="spellEnd"/>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proofErr w:type="spellStart"/>
      <w:r w:rsidRPr="00EB6A25">
        <w:rPr>
          <w:rFonts w:ascii="Times New Roman" w:hAnsi="Times New Roman" w:cs="Times New Roman"/>
          <w:color w:val="auto"/>
        </w:rPr>
        <w:t>mediolingwistyka</w:t>
      </w:r>
      <w:proofErr w:type="spellEnd"/>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onomastyka w synchronii i diachronii</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rPr>
        <w:t>dydaktyka języka polskiego</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nauczanie języka polskiego jako obcego</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językoznawstwo konfrontatywne</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przekładoznawstwo</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proofErr w:type="spellStart"/>
      <w:r w:rsidRPr="00EB6A25">
        <w:rPr>
          <w:rFonts w:ascii="Times New Roman" w:hAnsi="Times New Roman" w:cs="Times New Roman"/>
          <w:color w:val="auto"/>
        </w:rPr>
        <w:t>translodydaktyka</w:t>
      </w:r>
      <w:proofErr w:type="spellEnd"/>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glottodydaktyka</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lingwistyka tekstów specjalistycznych (np. </w:t>
      </w:r>
      <w:proofErr w:type="spellStart"/>
      <w:r w:rsidRPr="00EB6A25">
        <w:rPr>
          <w:rFonts w:ascii="Times New Roman" w:hAnsi="Times New Roman" w:cs="Times New Roman"/>
          <w:color w:val="auto"/>
        </w:rPr>
        <w:t>legilingwistyka</w:t>
      </w:r>
      <w:proofErr w:type="spellEnd"/>
      <w:r w:rsidRPr="00EB6A25">
        <w:rPr>
          <w:rFonts w:ascii="Times New Roman" w:hAnsi="Times New Roman" w:cs="Times New Roman"/>
          <w:color w:val="auto"/>
        </w:rPr>
        <w:t>)</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analiza dyskursu</w:t>
      </w:r>
    </w:p>
    <w:p w:rsidR="00EB6A25" w:rsidRPr="00EB6A25" w:rsidRDefault="00EB6A25" w:rsidP="00EB6A25">
      <w:pPr>
        <w:pStyle w:val="Default"/>
        <w:ind w:firstLine="284"/>
        <w:jc w:val="both"/>
        <w:rPr>
          <w:rFonts w:ascii="Times New Roman" w:hAnsi="Times New Roman" w:cs="Times New Roman"/>
        </w:rPr>
      </w:pPr>
      <w:r w:rsidRPr="00EB6A25">
        <w:rPr>
          <w:rFonts w:ascii="Times New Roman" w:hAnsi="Times New Roman" w:cs="Times New Roman"/>
        </w:rPr>
        <w:t>Z zakresu logopedii:</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teoria i praktyka zaburzeń mowy</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teoria i praktyka kompetencji lingwistycznej w normie i zaburzeniach</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diagnoza i terapia rozwoju językowego dziecka</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nabywanie i rozpad systemu językowego</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dwu- i wielojęzyczność</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lingwistyczne badania eksperymentalne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psycholingwistyka</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proofErr w:type="spellStart"/>
      <w:r w:rsidRPr="00EB6A25">
        <w:rPr>
          <w:rFonts w:ascii="Times New Roman" w:hAnsi="Times New Roman" w:cs="Times New Roman"/>
          <w:color w:val="auto"/>
        </w:rPr>
        <w:t>neurolingwistyka</w:t>
      </w:r>
      <w:proofErr w:type="spellEnd"/>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2.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a) Projekt badawczy zgłaszany przez kandydata, który może być w przyszłości tematem jego pracy doktorskiej.</w:t>
      </w:r>
      <w:r>
        <w:rPr>
          <w:rFonts w:ascii="Times New Roman" w:hAnsi="Times New Roman" w:cs="Times New Roman"/>
          <w:color w:val="auto"/>
        </w:rPr>
        <w:t xml:space="preserve"> </w:t>
      </w:r>
      <w:r w:rsidRPr="00EB6A25">
        <w:rPr>
          <w:rFonts w:ascii="Times New Roman" w:hAnsi="Times New Roman" w:cs="Times New Roman"/>
          <w:color w:val="auto"/>
        </w:rPr>
        <w:t xml:space="preserve">Projekt powinien być napisany w języku polskim lub angielskim i mieć objętość nie mniejszą niż 10 tys. oraz nie większą, niż 20 tys. znaków (ze spacjami). Projekt ocenia dwóch recenzentów wyznaczonych przez przewodniczącego komisji rekrutacyjnej, spośród pracowników naukowych posiadających uprawnienia do promowania doktorów, </w:t>
      </w:r>
      <w:r w:rsidRPr="00EB6A25">
        <w:rPr>
          <w:rFonts w:ascii="Times New Roman" w:hAnsi="Times New Roman" w:cs="Times New Roman"/>
          <w:color w:val="auto"/>
        </w:rPr>
        <w:lastRenderedPageBreak/>
        <w:t>specjalizujących się w problematyce, której dotyczy zgłaszany projekt badawczy. Maksymalna ocena projektu badawczego to 15 pkt. Końcową ocenę projektu stanowi średnia punktów przyznanych przez każdego z recenzentów w następujących kategoriach:</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sformułowanie problematyki badawczej: 0–3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znajomość aktualnego stanu badań: 0–3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proponowana metodologia: 0–3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nowatorstwo i wartość poznawcza: 0–3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możliwości realizacji proponowanego projektu badawczego: 0–3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rPr>
        <w:t xml:space="preserve">b) </w:t>
      </w:r>
      <w:r w:rsidRPr="00EB6A25">
        <w:rPr>
          <w:rFonts w:ascii="Times New Roman" w:hAnsi="Times New Roman" w:cs="Times New Roman"/>
          <w:bCs/>
        </w:rPr>
        <w:t>Rozmowa kwalifikacyjna</w:t>
      </w:r>
      <w:r w:rsidRPr="00EB6A25">
        <w:rPr>
          <w:rFonts w:ascii="Times New Roman" w:hAnsi="Times New Roman" w:cs="Times New Roman"/>
          <w:b/>
          <w:bCs/>
        </w:rPr>
        <w:t xml:space="preserve"> </w:t>
      </w:r>
      <w:r w:rsidRPr="00EB6A25">
        <w:rPr>
          <w:rFonts w:ascii="Times New Roman" w:hAnsi="Times New Roman" w:cs="Times New Roman"/>
        </w:rPr>
        <w:t>(0</w:t>
      </w:r>
      <w:r w:rsidRPr="00EB6A25">
        <w:rPr>
          <w:rFonts w:ascii="Times New Roman" w:hAnsi="Times New Roman" w:cs="Times New Roman"/>
          <w:color w:val="auto"/>
        </w:rPr>
        <w:t>–</w:t>
      </w:r>
      <w:r w:rsidRPr="00EB6A25">
        <w:rPr>
          <w:rFonts w:ascii="Times New Roman" w:hAnsi="Times New Roman" w:cs="Times New Roman"/>
        </w:rPr>
        <w:t xml:space="preserve">20 pkt.), </w:t>
      </w:r>
      <w:r w:rsidRPr="00EB6A25">
        <w:rPr>
          <w:rFonts w:ascii="Times New Roman" w:hAnsi="Times New Roman" w:cs="Times New Roman"/>
          <w:color w:val="auto"/>
        </w:rPr>
        <w:t xml:space="preserve">której celem jest sprawdzenie przygotowania i zainteresowań naukowych kandydata w oparciu o złożony projekt badawczy oraz wiedzę ogólną z danej dyscypliny naukowej. Rozmowa może być przeprowadzona w języku polskim lub angielskim.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29"/>
        </w:numPr>
        <w:ind w:left="709"/>
        <w:jc w:val="both"/>
        <w:rPr>
          <w:rFonts w:ascii="Times New Roman" w:hAnsi="Times New Roman" w:cs="Times New Roman"/>
          <w:color w:val="auto"/>
        </w:rPr>
      </w:pPr>
      <w:r w:rsidRPr="00EB6A25">
        <w:rPr>
          <w:rFonts w:ascii="Times New Roman" w:hAnsi="Times New Roman" w:cs="Times New Roman"/>
          <w:color w:val="auto"/>
        </w:rPr>
        <w:t>umiejętność ustnej prezentacji projektu badawczego (bez prezentacji multimedialnej):</w:t>
      </w:r>
      <w:r>
        <w:rPr>
          <w:rFonts w:ascii="Times New Roman" w:hAnsi="Times New Roman" w:cs="Times New Roman"/>
          <w:color w:val="auto"/>
        </w:rPr>
        <w:t xml:space="preserve"> </w:t>
      </w:r>
      <w:r w:rsidRPr="00EB6A25">
        <w:rPr>
          <w:rFonts w:ascii="Times New Roman" w:hAnsi="Times New Roman" w:cs="Times New Roman"/>
          <w:color w:val="auto"/>
        </w:rPr>
        <w:t xml:space="preserve">0–5 pkt., </w:t>
      </w:r>
    </w:p>
    <w:p w:rsidR="00EB6A25" w:rsidRPr="00EB6A25" w:rsidRDefault="00EB6A25" w:rsidP="00EB6A25">
      <w:pPr>
        <w:pStyle w:val="Default"/>
        <w:numPr>
          <w:ilvl w:val="0"/>
          <w:numId w:val="29"/>
        </w:numPr>
        <w:ind w:left="709"/>
        <w:jc w:val="both"/>
        <w:rPr>
          <w:rFonts w:ascii="Times New Roman" w:hAnsi="Times New Roman" w:cs="Times New Roman"/>
          <w:color w:val="auto"/>
        </w:rPr>
      </w:pPr>
      <w:r w:rsidRPr="00EB6A25">
        <w:rPr>
          <w:rFonts w:ascii="Times New Roman" w:hAnsi="Times New Roman" w:cs="Times New Roman"/>
          <w:color w:val="auto"/>
        </w:rPr>
        <w:t xml:space="preserve">umiejętność uzasadnienia swojego projektu (celu badań, wybranej metodologii): 0–5pkt., </w:t>
      </w:r>
    </w:p>
    <w:p w:rsidR="00EB6A25" w:rsidRPr="00EB6A25" w:rsidRDefault="00EB6A25" w:rsidP="00EB6A25">
      <w:pPr>
        <w:pStyle w:val="Default"/>
        <w:numPr>
          <w:ilvl w:val="0"/>
          <w:numId w:val="29"/>
        </w:numPr>
        <w:ind w:left="709"/>
        <w:jc w:val="both"/>
        <w:rPr>
          <w:rFonts w:ascii="Times New Roman" w:hAnsi="Times New Roman" w:cs="Times New Roman"/>
          <w:color w:val="auto"/>
        </w:rPr>
      </w:pPr>
      <w:r w:rsidRPr="00EB6A25">
        <w:rPr>
          <w:rFonts w:ascii="Times New Roman" w:hAnsi="Times New Roman" w:cs="Times New Roman"/>
          <w:color w:val="auto"/>
        </w:rPr>
        <w:t xml:space="preserve">umiejętność prowadzenia dyskusji naukowej: 0–5 pkt., </w:t>
      </w:r>
    </w:p>
    <w:p w:rsidR="00EB6A25" w:rsidRPr="00EB6A25" w:rsidRDefault="00EB6A25" w:rsidP="00EB6A25">
      <w:pPr>
        <w:pStyle w:val="Default"/>
        <w:numPr>
          <w:ilvl w:val="0"/>
          <w:numId w:val="29"/>
        </w:numPr>
        <w:ind w:left="709"/>
        <w:jc w:val="both"/>
        <w:rPr>
          <w:rFonts w:ascii="Times New Roman" w:hAnsi="Times New Roman" w:cs="Times New Roman"/>
          <w:color w:val="auto"/>
        </w:rPr>
      </w:pPr>
      <w:r w:rsidRPr="00EB6A25">
        <w:rPr>
          <w:rFonts w:ascii="Times New Roman" w:hAnsi="Times New Roman" w:cs="Times New Roman"/>
          <w:color w:val="auto"/>
        </w:rPr>
        <w:t xml:space="preserve">ogólna wiedza z zakresu danej dyscypliny: 0–5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c) Ocena aktywności naukowej</w:t>
      </w:r>
      <w:r w:rsidRPr="00EB6A25">
        <w:rPr>
          <w:rFonts w:ascii="Times New Roman" w:hAnsi="Times New Roman" w:cs="Times New Roman"/>
          <w:b/>
          <w:color w:val="auto"/>
        </w:rPr>
        <w:t xml:space="preserve"> </w:t>
      </w:r>
      <w:r w:rsidRPr="00EB6A25">
        <w:rPr>
          <w:rFonts w:ascii="Times New Roman" w:hAnsi="Times New Roman" w:cs="Times New Roman"/>
          <w:color w:val="auto"/>
        </w:rPr>
        <w:t>w zakresie uprawianej dyscypliny naukowej</w:t>
      </w:r>
      <w:r w:rsidRPr="00EB6A25">
        <w:rPr>
          <w:rFonts w:ascii="Times New Roman" w:hAnsi="Times New Roman" w:cs="Times New Roman"/>
          <w:b/>
          <w:color w:val="auto"/>
        </w:rPr>
        <w:t xml:space="preserve"> (</w:t>
      </w:r>
      <w:r w:rsidRPr="00EB6A25">
        <w:rPr>
          <w:rFonts w:ascii="Times New Roman" w:hAnsi="Times New Roman" w:cs="Times New Roman"/>
          <w:color w:val="auto"/>
        </w:rPr>
        <w:t>0–7 pkt.):</w:t>
      </w:r>
      <w:r w:rsidRPr="00EB6A25">
        <w:rPr>
          <w:rFonts w:ascii="Times New Roman" w:hAnsi="Times New Roman" w:cs="Times New Roman"/>
        </w:rPr>
        <w:t xml:space="preserve">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publikacja w czasopiśmie indeksowanym w bazie SCOPUS, autorstwo lub współautorstwo monografii naukowej w recenzowanym wydawnictwie – 2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publikacja w czasopiśmie z listy </w:t>
      </w:r>
      <w:proofErr w:type="spellStart"/>
      <w:r w:rsidRPr="00EB6A25">
        <w:rPr>
          <w:rFonts w:ascii="Times New Roman" w:hAnsi="Times New Roman" w:cs="Times New Roman"/>
          <w:color w:val="auto"/>
        </w:rPr>
        <w:t>MNiSW</w:t>
      </w:r>
      <w:proofErr w:type="spellEnd"/>
      <w:r w:rsidRPr="00EB6A25">
        <w:rPr>
          <w:rFonts w:ascii="Times New Roman" w:hAnsi="Times New Roman" w:cs="Times New Roman"/>
          <w:color w:val="auto"/>
        </w:rPr>
        <w:t xml:space="preserve">, nieindeksowanym w bazie SCOPUS – 1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aktywna praca w kole naukowym – 1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udział w konferencji naukowej o charakterze międzynarodowym lub ogólnokrajowym z wygłoszonym referatem – 1 pkt., </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staż krajowy, zagraniczny lub stypendialny (co najmniej 7dni) – 1 pkt.,</w:t>
      </w:r>
    </w:p>
    <w:p w:rsidR="00EB6A25" w:rsidRPr="00EB6A25" w:rsidRDefault="00EB6A25" w:rsidP="00EB6A25">
      <w:pPr>
        <w:pStyle w:val="Default"/>
        <w:numPr>
          <w:ilvl w:val="0"/>
          <w:numId w:val="29"/>
        </w:numPr>
        <w:ind w:left="709" w:hanging="425"/>
        <w:jc w:val="both"/>
        <w:rPr>
          <w:rFonts w:ascii="Times New Roman" w:hAnsi="Times New Roman" w:cs="Times New Roman"/>
          <w:color w:val="auto"/>
        </w:rPr>
      </w:pPr>
      <w:r w:rsidRPr="00EB6A25">
        <w:rPr>
          <w:rFonts w:ascii="Times New Roman" w:hAnsi="Times New Roman" w:cs="Times New Roman"/>
          <w:color w:val="auto"/>
        </w:rPr>
        <w:t xml:space="preserve">nagrody lub wyróżnienia naukowe – 1pkt.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Wymagane jest dołączenie odpowiednich zaświadczeń/potwierdzeń, a w przypadku publikacji wydruk. </w:t>
      </w:r>
    </w:p>
    <w:p w:rsidR="00EB6A25" w:rsidRDefault="00EB6A25" w:rsidP="00EB6A25">
      <w:pPr>
        <w:pStyle w:val="Default"/>
        <w:jc w:val="both"/>
        <w:rPr>
          <w:rFonts w:ascii="Times New Roman" w:hAnsi="Times New Roman" w:cs="Times New Roman"/>
          <w:color w:val="auto"/>
        </w:rPr>
      </w:pPr>
    </w:p>
    <w:p w:rsidR="00EB6A25" w:rsidRDefault="00EB6A25" w:rsidP="00EB6A25">
      <w:pPr>
        <w:pStyle w:val="Default"/>
        <w:jc w:val="both"/>
        <w:rPr>
          <w:rFonts w:ascii="Times New Roman" w:hAnsi="Times New Roman" w:cs="Times New Roman"/>
          <w:b/>
          <w:color w:val="auto"/>
        </w:rPr>
      </w:pPr>
      <w:r w:rsidRPr="00EB6A25">
        <w:rPr>
          <w:rFonts w:ascii="Times New Roman" w:hAnsi="Times New Roman" w:cs="Times New Roman"/>
          <w:color w:val="auto"/>
        </w:rPr>
        <w:t xml:space="preserve">VII. Dyscyplina: </w:t>
      </w:r>
      <w:r w:rsidRPr="00EB6A25">
        <w:rPr>
          <w:rFonts w:ascii="Times New Roman" w:hAnsi="Times New Roman" w:cs="Times New Roman"/>
          <w:b/>
          <w:color w:val="auto"/>
        </w:rPr>
        <w:t>LITERATUROZNAWSTWO</w:t>
      </w:r>
    </w:p>
    <w:p w:rsidR="00E33898" w:rsidRPr="00EB6A25" w:rsidRDefault="00E33898"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1. Tematyka przyszłych rozpraw doktorskich może dotyczyć następujących obszarów badawczych: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literatura polska</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literatura anglojęzyczna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literatura rosyjskojęzyczna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literatura hiszpańskojęzyczna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literatura włoskojęzyczna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literatura francuskojęzyczna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literatura niemieckojęzyczna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teoria literatury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dydaktyka literatury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komparatystyka literacka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antropologia literatury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przekład literacki</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t xml:space="preserve">teatr </w:t>
      </w:r>
    </w:p>
    <w:p w:rsidR="00EB6A25" w:rsidRPr="00EB6A25" w:rsidRDefault="00EB6A25" w:rsidP="00EB6A25">
      <w:pPr>
        <w:pStyle w:val="Default"/>
        <w:numPr>
          <w:ilvl w:val="0"/>
          <w:numId w:val="21"/>
        </w:numPr>
        <w:ind w:left="426" w:hanging="425"/>
        <w:jc w:val="both"/>
        <w:rPr>
          <w:rFonts w:ascii="Times New Roman" w:hAnsi="Times New Roman" w:cs="Times New Roman"/>
          <w:color w:val="auto"/>
        </w:rPr>
      </w:pPr>
      <w:r w:rsidRPr="00EB6A25">
        <w:rPr>
          <w:rFonts w:ascii="Times New Roman" w:hAnsi="Times New Roman" w:cs="Times New Roman"/>
          <w:color w:val="auto"/>
        </w:rPr>
        <w:lastRenderedPageBreak/>
        <w:t xml:space="preserve">literatura w ujęciach kontekstowych i interdyscyplinarnych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2.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a) P</w:t>
      </w:r>
      <w:r w:rsidRPr="00EB6A25">
        <w:rPr>
          <w:rFonts w:ascii="Times New Roman" w:hAnsi="Times New Roman" w:cs="Times New Roman"/>
          <w:bCs/>
          <w:color w:val="auto"/>
        </w:rPr>
        <w:t>rojekt badawczy</w:t>
      </w:r>
      <w:r w:rsidRPr="00EB6A25">
        <w:rPr>
          <w:rFonts w:ascii="Times New Roman" w:hAnsi="Times New Roman" w:cs="Times New Roman"/>
          <w:b/>
          <w:bCs/>
          <w:color w:val="auto"/>
        </w:rPr>
        <w:t xml:space="preserve"> </w:t>
      </w:r>
      <w:r w:rsidRPr="00EB6A25">
        <w:rPr>
          <w:rFonts w:ascii="Times New Roman" w:hAnsi="Times New Roman" w:cs="Times New Roman"/>
          <w:color w:val="auto"/>
        </w:rPr>
        <w:t xml:space="preserve">(0-15 pkt.), który może być potencjalnym tematem rozprawy doktorskiej. Projekt powinien być napisany w języku polskim lub angielskim i mieć objętość pomiędzy 7,000 i 10,000 znaków ze spacjami.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 następujących kategoriach: </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sformułowanie celu badania – 0-3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znajomość aktualnego stanu badań – 0-3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proponowana metodologia – 0-3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nowatorstwo i wartość poznawcza – 0-3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 xml:space="preserve">możliwość realizacji oraz zasadność proponowanego projektu badawczego – 0-3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b) </w:t>
      </w:r>
      <w:r w:rsidRPr="00EB6A25">
        <w:rPr>
          <w:rFonts w:ascii="Times New Roman" w:hAnsi="Times New Roman" w:cs="Times New Roman"/>
          <w:bCs/>
          <w:color w:val="auto"/>
        </w:rPr>
        <w:t>Rozmowa kwalifikacyjna</w:t>
      </w:r>
      <w:r w:rsidRPr="00EB6A25">
        <w:rPr>
          <w:rFonts w:ascii="Times New Roman" w:hAnsi="Times New Roman" w:cs="Times New Roman"/>
          <w:b/>
          <w:bCs/>
          <w:color w:val="auto"/>
        </w:rPr>
        <w:t xml:space="preserve"> </w:t>
      </w:r>
      <w:r w:rsidRPr="00EB6A25">
        <w:rPr>
          <w:rFonts w:ascii="Times New Roman" w:hAnsi="Times New Roman" w:cs="Times New Roman"/>
          <w:color w:val="auto"/>
        </w:rPr>
        <w:t xml:space="preserve">(0-20 pkt.), której celem jest sprawdzenie przygotowania i zainteresowań naukowych kandydata w oparciu o złożony projekt badawczy oraz wiedzę ogólną z danej dyscypliny naukowej. Rozmowa może być przeprowadzona w języku polskim lub, za zgodą przewodniczącego komisji, w języku angielskim.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34"/>
        </w:numPr>
        <w:ind w:left="426"/>
        <w:jc w:val="both"/>
        <w:rPr>
          <w:rFonts w:ascii="Times New Roman" w:hAnsi="Times New Roman" w:cs="Times New Roman"/>
          <w:color w:val="auto"/>
        </w:rPr>
      </w:pPr>
      <w:r w:rsidRPr="00EB6A25">
        <w:rPr>
          <w:rFonts w:ascii="Times New Roman" w:hAnsi="Times New Roman" w:cs="Times New Roman"/>
          <w:color w:val="auto"/>
        </w:rPr>
        <w:t>umiejętność ustnej prezentacji projektu badawczego (bez prezentacji multimedialnej) –</w:t>
      </w:r>
      <w:r>
        <w:rPr>
          <w:rFonts w:ascii="Times New Roman" w:hAnsi="Times New Roman" w:cs="Times New Roman"/>
          <w:color w:val="auto"/>
        </w:rPr>
        <w:t xml:space="preserve"> </w:t>
      </w:r>
      <w:r w:rsidRPr="00EB6A25">
        <w:rPr>
          <w:rFonts w:ascii="Times New Roman" w:hAnsi="Times New Roman" w:cs="Times New Roman"/>
          <w:color w:val="auto"/>
        </w:rPr>
        <w:t>0-4 pkt.</w:t>
      </w:r>
    </w:p>
    <w:p w:rsidR="00EB6A25" w:rsidRPr="00EB6A25" w:rsidRDefault="00EB6A25" w:rsidP="00EB6A25">
      <w:pPr>
        <w:pStyle w:val="Default"/>
        <w:numPr>
          <w:ilvl w:val="0"/>
          <w:numId w:val="34"/>
        </w:numPr>
        <w:ind w:left="426"/>
        <w:jc w:val="both"/>
        <w:rPr>
          <w:rFonts w:ascii="Times New Roman" w:hAnsi="Times New Roman" w:cs="Times New Roman"/>
          <w:color w:val="auto"/>
        </w:rPr>
      </w:pPr>
      <w:r w:rsidRPr="00EB6A25">
        <w:rPr>
          <w:rFonts w:ascii="Times New Roman" w:hAnsi="Times New Roman" w:cs="Times New Roman"/>
          <w:color w:val="auto"/>
        </w:rPr>
        <w:t>umiejętność uzasadnienia/obrony swojego projektu (przesłanek, celu badań, wybranej metodologii) – 0-4 pkt.</w:t>
      </w:r>
    </w:p>
    <w:p w:rsidR="00EB6A25" w:rsidRPr="00EB6A25" w:rsidRDefault="00EB6A25" w:rsidP="00EB6A25">
      <w:pPr>
        <w:pStyle w:val="Default"/>
        <w:numPr>
          <w:ilvl w:val="0"/>
          <w:numId w:val="34"/>
        </w:numPr>
        <w:ind w:left="426"/>
        <w:jc w:val="both"/>
        <w:rPr>
          <w:rFonts w:ascii="Times New Roman" w:hAnsi="Times New Roman" w:cs="Times New Roman"/>
          <w:color w:val="auto"/>
        </w:rPr>
      </w:pPr>
      <w:r w:rsidRPr="00EB6A25">
        <w:rPr>
          <w:rFonts w:ascii="Times New Roman" w:hAnsi="Times New Roman" w:cs="Times New Roman"/>
          <w:color w:val="auto"/>
        </w:rPr>
        <w:t>świadomość społeczno-etycznego wymiaru proponowanego projektu – 0-4 pkt.</w:t>
      </w:r>
    </w:p>
    <w:p w:rsidR="00EB6A25" w:rsidRPr="00EB6A25" w:rsidRDefault="00EB6A25" w:rsidP="00EB6A25">
      <w:pPr>
        <w:pStyle w:val="Default"/>
        <w:numPr>
          <w:ilvl w:val="0"/>
          <w:numId w:val="34"/>
        </w:numPr>
        <w:ind w:left="426"/>
        <w:jc w:val="both"/>
        <w:rPr>
          <w:rFonts w:ascii="Times New Roman" w:hAnsi="Times New Roman" w:cs="Times New Roman"/>
          <w:color w:val="auto"/>
        </w:rPr>
      </w:pPr>
      <w:r w:rsidRPr="00EB6A25">
        <w:rPr>
          <w:rFonts w:ascii="Times New Roman" w:hAnsi="Times New Roman" w:cs="Times New Roman"/>
          <w:color w:val="auto"/>
        </w:rPr>
        <w:t>umiejętność prowadzenia dyskusji naukowej – 0-4 pkt.</w:t>
      </w:r>
    </w:p>
    <w:p w:rsidR="00EB6A25" w:rsidRPr="00EB6A25" w:rsidRDefault="00EB6A25" w:rsidP="00EB6A25">
      <w:pPr>
        <w:pStyle w:val="Default"/>
        <w:numPr>
          <w:ilvl w:val="0"/>
          <w:numId w:val="34"/>
        </w:numPr>
        <w:ind w:left="426"/>
        <w:jc w:val="both"/>
        <w:rPr>
          <w:rFonts w:ascii="Times New Roman" w:hAnsi="Times New Roman" w:cs="Times New Roman"/>
          <w:color w:val="auto"/>
        </w:rPr>
      </w:pPr>
      <w:r w:rsidRPr="00EB6A25">
        <w:rPr>
          <w:rFonts w:ascii="Times New Roman" w:hAnsi="Times New Roman" w:cs="Times New Roman"/>
          <w:color w:val="auto"/>
        </w:rPr>
        <w:t xml:space="preserve">ogólna wiedza w zakresie danej dyscypliny 0-4 pkt. </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 xml:space="preserve">c) Ocena aktywności naukowej i innej z ostatnich 5 lat (0-7 pkt.): </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recenzowana publikacja naukowa w czasopiśmie indeksowanym w bazie SCOPUS/Web of Science – 0-2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recenzowana publikacja w czasopiśmie naukowym, autorstwo monografii lub rozdziału w monografii w</w:t>
      </w:r>
      <w:r>
        <w:rPr>
          <w:rFonts w:ascii="Times New Roman" w:hAnsi="Times New Roman" w:cs="Times New Roman"/>
          <w:color w:val="auto"/>
        </w:rPr>
        <w:t xml:space="preserve"> </w:t>
      </w:r>
      <w:r w:rsidRPr="00EB6A25">
        <w:rPr>
          <w:rFonts w:ascii="Times New Roman" w:hAnsi="Times New Roman" w:cs="Times New Roman"/>
          <w:color w:val="auto"/>
        </w:rPr>
        <w:t>wydawnictwie</w:t>
      </w:r>
      <w:r>
        <w:rPr>
          <w:rFonts w:ascii="Times New Roman" w:hAnsi="Times New Roman" w:cs="Times New Roman"/>
          <w:color w:val="auto"/>
        </w:rPr>
        <w:t xml:space="preserve"> </w:t>
      </w:r>
      <w:r w:rsidRPr="00EB6A25">
        <w:rPr>
          <w:rFonts w:ascii="Times New Roman" w:hAnsi="Times New Roman" w:cs="Times New Roman"/>
          <w:color w:val="auto"/>
        </w:rPr>
        <w:t xml:space="preserve">uwzględnionym w wykazach </w:t>
      </w:r>
      <w:proofErr w:type="spellStart"/>
      <w:r w:rsidRPr="00EB6A25">
        <w:rPr>
          <w:rFonts w:ascii="Times New Roman" w:hAnsi="Times New Roman" w:cs="Times New Roman"/>
          <w:color w:val="auto"/>
        </w:rPr>
        <w:t>MNiSW</w:t>
      </w:r>
      <w:proofErr w:type="spellEnd"/>
      <w:r>
        <w:rPr>
          <w:rFonts w:ascii="Times New Roman" w:hAnsi="Times New Roman" w:cs="Times New Roman"/>
          <w:color w:val="auto"/>
        </w:rPr>
        <w:t xml:space="preserve"> </w:t>
      </w:r>
      <w:r w:rsidRPr="00EB6A25">
        <w:rPr>
          <w:rFonts w:ascii="Times New Roman" w:hAnsi="Times New Roman" w:cs="Times New Roman"/>
          <w:color w:val="auto"/>
        </w:rPr>
        <w:t>– 0-1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aktywna praca w kole naukowym – 0-1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udział w konferencji naukowej o charakterze międzynarodowym lub ogólnokrajowym z wygłoszonym referatem – 0-1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staż krajowy, zagraniczny lub stypendialny (co najmniej 7 dni) – 0-1 pkt</w:t>
      </w:r>
    </w:p>
    <w:p w:rsidR="00EB6A25" w:rsidRPr="00EB6A25" w:rsidRDefault="00EB6A25" w:rsidP="00EB6A25">
      <w:pPr>
        <w:pStyle w:val="Default"/>
        <w:numPr>
          <w:ilvl w:val="0"/>
          <w:numId w:val="6"/>
        </w:numPr>
        <w:jc w:val="both"/>
        <w:rPr>
          <w:rFonts w:ascii="Times New Roman" w:hAnsi="Times New Roman" w:cs="Times New Roman"/>
          <w:color w:val="auto"/>
        </w:rPr>
      </w:pPr>
      <w:r w:rsidRPr="00EB6A25">
        <w:rPr>
          <w:rFonts w:ascii="Times New Roman" w:hAnsi="Times New Roman" w:cs="Times New Roman"/>
          <w:color w:val="auto"/>
        </w:rPr>
        <w:t>nagrody lub wyróżnienia naukowe, znacząca działalność translatorska, znacząca działalność w zakresie popularyzacji literatury, sztuki lub nauki – 0-1 pkt</w:t>
      </w:r>
    </w:p>
    <w:p w:rsidR="00EB6A25" w:rsidRPr="00EB6A25" w:rsidRDefault="00EB6A25" w:rsidP="00EB6A25">
      <w:pPr>
        <w:pStyle w:val="Default"/>
        <w:rPr>
          <w:rFonts w:ascii="Times New Roman" w:hAnsi="Times New Roman" w:cs="Times New Roman"/>
          <w:color w:val="FF0000"/>
        </w:rPr>
      </w:pPr>
      <w:r w:rsidRPr="00EB6A25">
        <w:rPr>
          <w:rFonts w:ascii="Times New Roman" w:hAnsi="Times New Roman" w:cs="Times New Roman"/>
          <w:color w:val="auto"/>
        </w:rPr>
        <w:t xml:space="preserve">Wymagane jest dołączenie odpowiednich zaświadczeń/potwierdzeń, a w przypadku publikacji – wydruków. Na życzenie przewodniczącego komisji należy okazać oryginały zaświadczeń i publikacji. </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VIII. Dyscyplina: </w:t>
      </w:r>
      <w:r w:rsidRPr="00EB6A25">
        <w:rPr>
          <w:rFonts w:ascii="Times New Roman" w:hAnsi="Times New Roman" w:cs="Times New Roman"/>
          <w:b/>
          <w:color w:val="auto"/>
        </w:rPr>
        <w:t>MATEMATYKA</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1. Tematyka przyszłych rozpraw doktorskich może dotyczyć następujących zagadnień:</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geometria algebraiczna</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analiza funkcjonalna,</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algebra,</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lastRenderedPageBreak/>
        <w:t>równania funkcyjne,</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teoria aproksymacji,</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teoria punktów stałych,</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teoria operatorów,</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analiza rzeczywista i topologia,</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algebra uniwersalna,</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historia matematyki,</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filozofia matematyki,</w:t>
      </w:r>
    </w:p>
    <w:p w:rsidR="00EB6A25" w:rsidRPr="00EB6A25" w:rsidRDefault="00EB6A25" w:rsidP="00EB6A25">
      <w:pPr>
        <w:pStyle w:val="Default"/>
        <w:numPr>
          <w:ilvl w:val="0"/>
          <w:numId w:val="28"/>
        </w:numPr>
        <w:ind w:left="426"/>
        <w:jc w:val="both"/>
        <w:rPr>
          <w:rFonts w:ascii="Times New Roman" w:hAnsi="Times New Roman" w:cs="Times New Roman"/>
          <w:color w:val="auto"/>
        </w:rPr>
      </w:pPr>
      <w:r w:rsidRPr="00EB6A25">
        <w:rPr>
          <w:rFonts w:ascii="Times New Roman" w:hAnsi="Times New Roman" w:cs="Times New Roman"/>
          <w:color w:val="auto"/>
        </w:rPr>
        <w:t>dydaktyka matematyki.</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2.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a) P</w:t>
      </w:r>
      <w:r w:rsidRPr="00EB6A25">
        <w:rPr>
          <w:rFonts w:ascii="Times New Roman" w:hAnsi="Times New Roman" w:cs="Times New Roman"/>
          <w:bCs/>
          <w:color w:val="auto"/>
        </w:rPr>
        <w:t>rojekt badawczy</w:t>
      </w:r>
      <w:r w:rsidRPr="00EB6A25">
        <w:rPr>
          <w:rFonts w:ascii="Times New Roman" w:hAnsi="Times New Roman" w:cs="Times New Roman"/>
          <w:b/>
          <w:bCs/>
          <w:color w:val="auto"/>
        </w:rPr>
        <w:t xml:space="preserve"> </w:t>
      </w:r>
      <w:r w:rsidRPr="00EB6A25">
        <w:rPr>
          <w:rFonts w:ascii="Times New Roman" w:hAnsi="Times New Roman" w:cs="Times New Roman"/>
          <w:color w:val="auto"/>
        </w:rPr>
        <w:t>(0-15 pkt.), który może być potencjalnym tematem rozprawy doktorskiej. Projekt powinien być napisany w języku polskim lub angielskim i zawierać</w:t>
      </w:r>
      <w:r>
        <w:rPr>
          <w:rFonts w:ascii="Times New Roman" w:hAnsi="Times New Roman" w:cs="Times New Roman"/>
          <w:color w:val="auto"/>
        </w:rPr>
        <w:t xml:space="preserve"> </w:t>
      </w:r>
      <w:r w:rsidRPr="00EB6A25">
        <w:rPr>
          <w:rFonts w:ascii="Times New Roman" w:hAnsi="Times New Roman" w:cs="Times New Roman"/>
          <w:color w:val="auto"/>
        </w:rPr>
        <w:t>nie mniej niż 5 tys. znaków bez spacji. Ocenia go dwóch recenzentów wyznaczonych przez przewodniczącego komisji. Ocenę projektu stanowi średnia punktów przyznanych przez każdego z recenzentów w następujących kategoriach:</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sformułowanie celu badania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znajomość aktualnego stanu badań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proponowana metodologia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nowatorstwo i wartość poznawcza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możliwości realizacji proponowanego projektu badawczego – 0–3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b) </w:t>
      </w:r>
      <w:r w:rsidRPr="00EB6A25">
        <w:rPr>
          <w:rFonts w:ascii="Times New Roman" w:hAnsi="Times New Roman" w:cs="Times New Roman"/>
          <w:bCs/>
          <w:color w:val="auto"/>
        </w:rPr>
        <w:t>Rozmowa kwalifikacyjna</w:t>
      </w:r>
      <w:r w:rsidRPr="00EB6A25">
        <w:rPr>
          <w:rFonts w:ascii="Times New Roman" w:hAnsi="Times New Roman" w:cs="Times New Roman"/>
          <w:b/>
          <w:bCs/>
          <w:color w:val="auto"/>
        </w:rPr>
        <w:t xml:space="preserve"> </w:t>
      </w:r>
      <w:r w:rsidRPr="00EB6A25">
        <w:rPr>
          <w:rFonts w:ascii="Times New Roman" w:hAnsi="Times New Roman" w:cs="Times New Roman"/>
          <w:color w:val="auto"/>
        </w:rPr>
        <w:t>(0-20 pkt.) Rozmowa dotyczy złożonego projektu badawczego; może być prowadzona w języku polskim lub angielskim. Jej celem</w:t>
      </w:r>
      <w:r>
        <w:rPr>
          <w:rFonts w:ascii="Times New Roman" w:hAnsi="Times New Roman" w:cs="Times New Roman"/>
          <w:color w:val="auto"/>
        </w:rPr>
        <w:t xml:space="preserve"> </w:t>
      </w:r>
      <w:r w:rsidRPr="00EB6A25">
        <w:rPr>
          <w:rFonts w:ascii="Times New Roman" w:hAnsi="Times New Roman" w:cs="Times New Roman"/>
          <w:color w:val="auto"/>
        </w:rPr>
        <w:t>jest sprawdzenie ogólnej wiedzy kandydata</w:t>
      </w:r>
      <w:r>
        <w:rPr>
          <w:rFonts w:ascii="Times New Roman" w:hAnsi="Times New Roman" w:cs="Times New Roman"/>
          <w:color w:val="auto"/>
        </w:rPr>
        <w:t xml:space="preserve"> </w:t>
      </w:r>
      <w:r w:rsidRPr="00EB6A25">
        <w:rPr>
          <w:rFonts w:ascii="Times New Roman" w:hAnsi="Times New Roman" w:cs="Times New Roman"/>
          <w:color w:val="auto"/>
        </w:rPr>
        <w:t xml:space="preserve">z danej dyscypliny naukowej. Ocenę rozmowy kwalifikacyjnej stanowi średnia punktów przyznanych przez każdego z członków komisji w poszczególnych kategoriach: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przedstawienia problemu badawczego na tle stanu badań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zaproponowania sposobu rozwiązania problemu badawczego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prowadzenia dyskusji naukowej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możliwości realizacji proponowanego projektu badawczego – 0–5 pkt. </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c) Ocena aktywności naukowej</w:t>
      </w:r>
      <w:r w:rsidRPr="00EB6A25">
        <w:rPr>
          <w:rFonts w:ascii="Times New Roman" w:hAnsi="Times New Roman" w:cs="Times New Roman"/>
          <w:b/>
          <w:color w:val="auto"/>
        </w:rPr>
        <w:t xml:space="preserve"> (</w:t>
      </w:r>
      <w:r w:rsidRPr="00EB6A25">
        <w:rPr>
          <w:rFonts w:ascii="Times New Roman" w:hAnsi="Times New Roman" w:cs="Times New Roman"/>
          <w:color w:val="auto"/>
        </w:rPr>
        <w:t xml:space="preserve">0-7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publikacja w czasopiśmie naukowym, autorstwo monografii lub rozdziału w monografii w wydawnictwie</w:t>
      </w:r>
      <w:r>
        <w:rPr>
          <w:rFonts w:ascii="Times New Roman" w:hAnsi="Times New Roman" w:cs="Times New Roman"/>
          <w:color w:val="auto"/>
        </w:rPr>
        <w:t xml:space="preserve"> </w:t>
      </w:r>
      <w:r w:rsidRPr="00EB6A25">
        <w:rPr>
          <w:rFonts w:ascii="Times New Roman" w:hAnsi="Times New Roman" w:cs="Times New Roman"/>
          <w:color w:val="auto"/>
        </w:rPr>
        <w:t xml:space="preserve">uwzględnionym w wykazie </w:t>
      </w:r>
      <w:proofErr w:type="spellStart"/>
      <w:r w:rsidRPr="00EB6A25">
        <w:rPr>
          <w:rFonts w:ascii="Times New Roman" w:hAnsi="Times New Roman" w:cs="Times New Roman"/>
          <w:color w:val="auto"/>
        </w:rPr>
        <w:t>MNiSzW</w:t>
      </w:r>
      <w:proofErr w:type="spellEnd"/>
      <w:r>
        <w:rPr>
          <w:rFonts w:ascii="Times New Roman" w:hAnsi="Times New Roman" w:cs="Times New Roman"/>
          <w:color w:val="auto"/>
        </w:rPr>
        <w:t xml:space="preserve"> </w:t>
      </w:r>
      <w:r w:rsidRPr="00EB6A25">
        <w:rPr>
          <w:rFonts w:ascii="Times New Roman" w:hAnsi="Times New Roman" w:cs="Times New Roman"/>
          <w:color w:val="auto"/>
        </w:rPr>
        <w:t xml:space="preserve">–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udział w konferencji naukowej</w:t>
      </w:r>
      <w:r>
        <w:rPr>
          <w:rFonts w:ascii="Times New Roman" w:hAnsi="Times New Roman" w:cs="Times New Roman"/>
          <w:color w:val="auto"/>
        </w:rPr>
        <w:t xml:space="preserve"> </w:t>
      </w:r>
      <w:r w:rsidRPr="00EB6A25">
        <w:rPr>
          <w:rFonts w:ascii="Times New Roman" w:hAnsi="Times New Roman" w:cs="Times New Roman"/>
          <w:color w:val="auto"/>
        </w:rPr>
        <w:t xml:space="preserve">z wygłoszonym referatem – 0-2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staż krajowy, zagraniczny lub stypendialny (co najmniej 14 dni) - 1 pkt.,</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praca w kole naukowym – 1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Praca w kole oraz staże muszą być udokumentowane.</w:t>
      </w:r>
      <w:r>
        <w:rPr>
          <w:rFonts w:ascii="Times New Roman" w:hAnsi="Times New Roman" w:cs="Times New Roman"/>
          <w:color w:val="auto"/>
        </w:rPr>
        <w:t xml:space="preserve"> </w:t>
      </w:r>
      <w:r w:rsidRPr="00EB6A25">
        <w:rPr>
          <w:rFonts w:ascii="Times New Roman" w:hAnsi="Times New Roman" w:cs="Times New Roman"/>
          <w:color w:val="auto"/>
        </w:rPr>
        <w:t>W przypadku publikacji wymagany jest wydruk, w przypadku konferencji – abstrakt; można zgłosić co najwyżej trzy publikacje i co najwyżej dwie konferencje.</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IX. Dyscyplina: </w:t>
      </w:r>
      <w:r w:rsidRPr="00EB6A25">
        <w:rPr>
          <w:rFonts w:ascii="Times New Roman" w:hAnsi="Times New Roman" w:cs="Times New Roman"/>
          <w:b/>
          <w:color w:val="auto"/>
        </w:rPr>
        <w:t>PEDAGOGIKA</w:t>
      </w:r>
    </w:p>
    <w:p w:rsidR="00EB6A25" w:rsidRPr="00EB6A25" w:rsidRDefault="00EB6A25" w:rsidP="00EB6A25">
      <w:pPr>
        <w:pStyle w:val="Default"/>
        <w:jc w:val="both"/>
        <w:rPr>
          <w:rFonts w:ascii="Times New Roman" w:hAnsi="Times New Roman" w:cs="Times New Roman"/>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1. Tematyka przyszłych rozpraw doktorskich może dotyczyć wybranych zagadnień z zakresu:</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pedagogiki ogólnej,</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pedagogiki społecznej,</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pedagogiki porównawczej,</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pedagogiki rodziny,</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pedagogiki medialnej,</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lastRenderedPageBreak/>
        <w:t>pedagogiki przedszkolnej i szkolnej</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pedagogiki specjalnej,</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andragogiki,</w:t>
      </w:r>
    </w:p>
    <w:p w:rsidR="00EB6A25" w:rsidRPr="00EB6A25" w:rsidRDefault="00EB6A25" w:rsidP="00EB6A25">
      <w:pPr>
        <w:pStyle w:val="Default"/>
        <w:numPr>
          <w:ilvl w:val="0"/>
          <w:numId w:val="28"/>
        </w:numPr>
        <w:ind w:left="426"/>
        <w:jc w:val="both"/>
        <w:rPr>
          <w:rFonts w:ascii="Times New Roman" w:hAnsi="Times New Roman" w:cs="Times New Roman"/>
        </w:rPr>
      </w:pPr>
      <w:r w:rsidRPr="00EB6A25">
        <w:rPr>
          <w:rFonts w:ascii="Times New Roman" w:hAnsi="Times New Roman" w:cs="Times New Roman"/>
        </w:rPr>
        <w:t>dydaktyki ogólnej i szczegółowej.</w:t>
      </w:r>
    </w:p>
    <w:p w:rsidR="00EB6A25" w:rsidRPr="00EB6A25" w:rsidRDefault="00EB6A25" w:rsidP="00EB6A25">
      <w:pPr>
        <w:pStyle w:val="Default"/>
        <w:jc w:val="both"/>
        <w:rPr>
          <w:rFonts w:ascii="Times New Roman" w:hAnsi="Times New Roman" w:cs="Times New Roman"/>
          <w:color w:val="00B050"/>
        </w:rPr>
      </w:pPr>
      <w:r w:rsidRPr="00EB6A25">
        <w:rPr>
          <w:rFonts w:ascii="Times New Roman" w:hAnsi="Times New Roman" w:cs="Times New Roman"/>
          <w:color w:val="auto"/>
        </w:rPr>
        <w:t>2. Postępowanie rekrutacyjne przeprowadzane jest w formie konkursu, w którym ocenie punktowej podlegają</w:t>
      </w:r>
      <w:r w:rsidRPr="00EB6A25">
        <w:rPr>
          <w:rFonts w:ascii="Times New Roman" w:hAnsi="Times New Roman" w:cs="Times New Roman"/>
          <w:color w:val="00B050"/>
        </w:rPr>
        <w:t xml:space="preserve">: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a) P</w:t>
      </w:r>
      <w:r w:rsidRPr="00EB6A25">
        <w:rPr>
          <w:rFonts w:ascii="Times New Roman" w:hAnsi="Times New Roman" w:cs="Times New Roman"/>
          <w:bCs/>
          <w:color w:val="auto"/>
        </w:rPr>
        <w:t>rojekt badawczy</w:t>
      </w:r>
      <w:r w:rsidRPr="00EB6A25">
        <w:rPr>
          <w:rFonts w:ascii="Times New Roman" w:hAnsi="Times New Roman" w:cs="Times New Roman"/>
          <w:b/>
          <w:bCs/>
          <w:color w:val="auto"/>
        </w:rPr>
        <w:t xml:space="preserve"> </w:t>
      </w:r>
      <w:r w:rsidRPr="00EB6A25">
        <w:rPr>
          <w:rFonts w:ascii="Times New Roman" w:hAnsi="Times New Roman" w:cs="Times New Roman"/>
          <w:color w:val="auto"/>
        </w:rPr>
        <w:t>(0-15 pkt.), który może być potencjalnym tematem rozprawy doktorskiej. Projekt powinien być napisany w języku polskim lub angielskim i mieć objętość nie mniejszą niż 10 tys. oraz nie większą niż 20 tys. znaków bez spacji. Projekt ocenia dwóch recenzentów wyznaczonych przez przewodniczącego komisji rekrutacyjnej, spośród pracowników naukowych posiadających uprawnienia do promowania doktorów reprezentujących pedagogikę. Końcową ocenę projektu stanowi średnia punktów przyznanych przez każdego z recenzentów w następujących kategoriach:</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sformułowanie celu badania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znajomość aktualnego stanu badań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proponowana metodologia – 0–3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nowatorstwo i wartość poznawcza – 0–3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color w:val="auto"/>
        </w:rPr>
        <w:t>możliwości realizacji proponowanego projektu badawczego</w:t>
      </w:r>
      <w:r w:rsidRPr="00EB6A25">
        <w:rPr>
          <w:rFonts w:ascii="Times New Roman" w:hAnsi="Times New Roman" w:cs="Times New Roman"/>
        </w:rPr>
        <w:t xml:space="preserve"> – 0–3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b) </w:t>
      </w:r>
      <w:r w:rsidRPr="00EB6A25">
        <w:rPr>
          <w:rFonts w:ascii="Times New Roman" w:hAnsi="Times New Roman" w:cs="Times New Roman"/>
          <w:bCs/>
          <w:color w:val="auto"/>
          <w:u w:val="single"/>
        </w:rPr>
        <w:t>Rozmowa kwalifikacyjna</w:t>
      </w:r>
      <w:r w:rsidRPr="00EB6A25">
        <w:rPr>
          <w:rFonts w:ascii="Times New Roman" w:hAnsi="Times New Roman" w:cs="Times New Roman"/>
          <w:b/>
          <w:bCs/>
          <w:color w:val="auto"/>
        </w:rPr>
        <w:t xml:space="preserve"> </w:t>
      </w:r>
      <w:r w:rsidRPr="00EB6A25">
        <w:rPr>
          <w:rFonts w:ascii="Times New Roman" w:hAnsi="Times New Roman" w:cs="Times New Roman"/>
          <w:color w:val="auto"/>
        </w:rPr>
        <w:t>(0-20 pkt.), której celem jest sprawdzenie przygotowania i zainteresowań naukowych kandydata w oparciu o złożony projekt badawczy oraz wiedzę ogólną</w:t>
      </w:r>
      <w:r>
        <w:rPr>
          <w:rFonts w:ascii="Times New Roman" w:hAnsi="Times New Roman" w:cs="Times New Roman"/>
          <w:color w:val="auto"/>
        </w:rPr>
        <w:t xml:space="preserve"> </w:t>
      </w:r>
      <w:r w:rsidRPr="00EB6A25">
        <w:rPr>
          <w:rFonts w:ascii="Times New Roman" w:hAnsi="Times New Roman" w:cs="Times New Roman"/>
          <w:color w:val="auto"/>
        </w:rPr>
        <w:t>pedagogiki Rozmowa może być przeprowadzona w języku polskim lub angielskim. Końcową ocenę rozmowy kwalifikacyjnej stanowi średnia punktów przyznanych przez każdego z członków komisji w</w:t>
      </w:r>
      <w:r>
        <w:rPr>
          <w:rFonts w:ascii="Times New Roman" w:hAnsi="Times New Roman" w:cs="Times New Roman"/>
          <w:color w:val="auto"/>
        </w:rPr>
        <w:t xml:space="preserve"> </w:t>
      </w:r>
      <w:r w:rsidRPr="00EB6A25">
        <w:rPr>
          <w:rFonts w:ascii="Times New Roman" w:hAnsi="Times New Roman" w:cs="Times New Roman"/>
          <w:color w:val="auto"/>
        </w:rPr>
        <w:t xml:space="preserve">poszczególnych kategoriach: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ustnej prezentacji projektu badawczego na tle stanu badań z pedagogiki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uzasadnienia/obrony swojego projektu badawczego (celu badań, wybranej metodologii) oraz świadomość jego etycznych i społecznych uwarunkowań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umiejętność prowadzenia dyskusji naukowej – 0–5 pkt., </w:t>
      </w:r>
    </w:p>
    <w:p w:rsidR="00EB6A25" w:rsidRPr="00EB6A25" w:rsidRDefault="00EB6A25" w:rsidP="00EB6A25">
      <w:pPr>
        <w:pStyle w:val="Default"/>
        <w:numPr>
          <w:ilvl w:val="0"/>
          <w:numId w:val="29"/>
        </w:numPr>
        <w:jc w:val="both"/>
        <w:rPr>
          <w:rFonts w:ascii="Times New Roman" w:hAnsi="Times New Roman" w:cs="Times New Roman"/>
          <w:color w:val="auto"/>
        </w:rPr>
      </w:pPr>
      <w:r w:rsidRPr="00EB6A25">
        <w:rPr>
          <w:rFonts w:ascii="Times New Roman" w:hAnsi="Times New Roman" w:cs="Times New Roman"/>
          <w:color w:val="auto"/>
        </w:rPr>
        <w:t xml:space="preserve">możliwości realizacji proponowanego projektu badawczego w zakresie pedagogiki– 0–5 pkt. </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c) Ocena aktywności naukowej</w:t>
      </w:r>
      <w:r w:rsidRPr="00EB6A25">
        <w:rPr>
          <w:rFonts w:ascii="Times New Roman" w:hAnsi="Times New Roman" w:cs="Times New Roman"/>
          <w:b/>
          <w:color w:val="auto"/>
        </w:rPr>
        <w:t xml:space="preserve"> (</w:t>
      </w:r>
      <w:r w:rsidRPr="00EB6A25">
        <w:rPr>
          <w:rFonts w:ascii="Times New Roman" w:hAnsi="Times New Roman" w:cs="Times New Roman"/>
          <w:color w:val="auto"/>
        </w:rPr>
        <w:t xml:space="preserve">0-7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publikacja w czasopiśmie indeksowanym w bazie </w:t>
      </w:r>
      <w:proofErr w:type="spellStart"/>
      <w:r w:rsidRPr="00EB6A25">
        <w:rPr>
          <w:rFonts w:ascii="Times New Roman" w:hAnsi="Times New Roman" w:cs="Times New Roman"/>
        </w:rPr>
        <w:t>Scopus</w:t>
      </w:r>
      <w:proofErr w:type="spellEnd"/>
      <w:r w:rsidRPr="00EB6A25">
        <w:rPr>
          <w:rFonts w:ascii="Times New Roman" w:hAnsi="Times New Roman" w:cs="Times New Roman"/>
        </w:rPr>
        <w:t xml:space="preserve">/Web of Science –– 0-2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autorstwo monografii lub rozdziału w monografii w recenzowanym wydawnictwie lub publikacja w czasopiśmie uwzględnianym w parametryzacji –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praca w kole naukowym –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udział w konferencji naukowej o charakterze międzynarodowym z wygłoszonym referatem –</w:t>
      </w:r>
      <w:r>
        <w:rPr>
          <w:rFonts w:ascii="Times New Roman" w:hAnsi="Times New Roman" w:cs="Times New Roman"/>
        </w:rPr>
        <w:t xml:space="preserve"> </w:t>
      </w:r>
      <w:r w:rsidRPr="00EB6A25">
        <w:rPr>
          <w:rFonts w:ascii="Times New Roman" w:hAnsi="Times New Roman" w:cs="Times New Roman"/>
        </w:rPr>
        <w:t xml:space="preserve">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staż krajowy, zagraniczny lub stypendialny (co najmniej 7dni) –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nagrody lub wyróżnienia naukowe – 0-1pkt. </w:t>
      </w:r>
    </w:p>
    <w:p w:rsidR="00EB6A25" w:rsidRPr="00EB6A25" w:rsidRDefault="00EB6A25" w:rsidP="00EB6A25">
      <w:pPr>
        <w:pStyle w:val="Default"/>
        <w:rPr>
          <w:rFonts w:ascii="Times New Roman" w:hAnsi="Times New Roman" w:cs="Times New Roman"/>
        </w:rPr>
      </w:pPr>
      <w:r w:rsidRPr="00EB6A25">
        <w:rPr>
          <w:rFonts w:ascii="Times New Roman" w:hAnsi="Times New Roman" w:cs="Times New Roman"/>
        </w:rPr>
        <w:t>Wymagane jest dołączenie odpowiednich zaświadczeń/potwierdzeń w przypadku powyższych, ocenianych form aktywności naukowej.</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b/>
          <w:color w:val="auto"/>
        </w:rPr>
      </w:pPr>
      <w:r w:rsidRPr="00EB6A25">
        <w:rPr>
          <w:rFonts w:ascii="Times New Roman" w:hAnsi="Times New Roman" w:cs="Times New Roman"/>
          <w:color w:val="auto"/>
        </w:rPr>
        <w:t>X.</w:t>
      </w:r>
      <w:r w:rsidRPr="00EB6A25">
        <w:rPr>
          <w:rFonts w:ascii="Times New Roman" w:hAnsi="Times New Roman" w:cs="Times New Roman"/>
          <w:b/>
          <w:color w:val="auto"/>
        </w:rPr>
        <w:t xml:space="preserve"> </w:t>
      </w:r>
      <w:r w:rsidRPr="00EB6A25">
        <w:rPr>
          <w:rFonts w:ascii="Times New Roman" w:hAnsi="Times New Roman" w:cs="Times New Roman"/>
          <w:color w:val="auto"/>
        </w:rPr>
        <w:t>Dyscyplina:</w:t>
      </w:r>
      <w:r w:rsidRPr="00EB6A25">
        <w:rPr>
          <w:rFonts w:ascii="Times New Roman" w:hAnsi="Times New Roman" w:cs="Times New Roman"/>
          <w:b/>
          <w:color w:val="auto"/>
        </w:rPr>
        <w:t xml:space="preserve"> NAUKI O POLITYCE</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1. Wymagane jest posiadanie dyplomu ukończenia studiów II stopnia lub równoważnego z dziedziny nauk humanistycznych lub społecznych.</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1. Tematyka przyszłych rozpraw doktorskich może dotyczyć następujących pól badawczych:</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teoria i socjologia polityki, metodologia nauk o polityce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filozofia i myśl polityczna</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lastRenderedPageBreak/>
        <w:t>ruchy i doktryny polityczne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państwa i systemy polityczne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partie polityczne i ruchy społeczne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studia obszarowe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stosunki międzynarodowe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administracja i samorząd terytorialny</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polityki publiczne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zachowania polityczne i kultura polityczna; społeczeństwo obywatelskie</w:t>
      </w:r>
    </w:p>
    <w:p w:rsidR="00EB6A25" w:rsidRPr="00EB6A25" w:rsidRDefault="00EB6A25" w:rsidP="00EB6A25">
      <w:pPr>
        <w:pStyle w:val="Default"/>
        <w:numPr>
          <w:ilvl w:val="0"/>
          <w:numId w:val="35"/>
        </w:numPr>
        <w:ind w:left="426"/>
        <w:jc w:val="both"/>
        <w:rPr>
          <w:rFonts w:ascii="Times New Roman" w:hAnsi="Times New Roman" w:cs="Times New Roman"/>
          <w:color w:val="auto"/>
        </w:rPr>
      </w:pPr>
      <w:r w:rsidRPr="00EB6A25">
        <w:rPr>
          <w:rFonts w:ascii="Times New Roman" w:hAnsi="Times New Roman" w:cs="Times New Roman"/>
          <w:color w:val="auto"/>
        </w:rPr>
        <w:t>dyskurs publiczny i polityczny, marketing polityczny, edukacja obywatelska.</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2.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a) P</w:t>
      </w:r>
      <w:r w:rsidRPr="00EB6A25">
        <w:rPr>
          <w:rFonts w:ascii="Times New Roman" w:hAnsi="Times New Roman" w:cs="Times New Roman"/>
          <w:bCs/>
        </w:rPr>
        <w:t xml:space="preserve">rojekt badawczy </w:t>
      </w:r>
      <w:r w:rsidRPr="00EB6A25">
        <w:rPr>
          <w:rFonts w:ascii="Times New Roman" w:hAnsi="Times New Roman" w:cs="Times New Roman"/>
        </w:rPr>
        <w:t>(0-15 pkt.), który może być potencjalnym tematem rozprawy doktorskiej. Projekt powinien być napisany w języku polskim lub angielskim i mieć objętość nie mniejszą niż 10 tys. oraz nie większą niż 18 tys. znaków bez spacji.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 następujących kategoriach:</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sformułowanie celu badania – 0–3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znajomość aktualnego stanu badań – 0–3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proponowana metodologia – 0–3 pkt.,</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nowatorstwo i wartość poznawcza – 0–3 pkt.,</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możliwości realizacji proponowanego projektu badawczego – 0–3 pkt.</w:t>
      </w:r>
    </w:p>
    <w:p w:rsidR="00EB6A25" w:rsidRPr="00EB6A25" w:rsidRDefault="00EB6A25" w:rsidP="00EB6A25">
      <w:pPr>
        <w:pStyle w:val="Default"/>
        <w:jc w:val="both"/>
        <w:rPr>
          <w:rFonts w:ascii="Times New Roman" w:hAnsi="Times New Roman" w:cs="Times New Roman"/>
        </w:rPr>
      </w:pPr>
      <w:r w:rsidRPr="00EB6A25">
        <w:rPr>
          <w:rFonts w:ascii="Times New Roman" w:hAnsi="Times New Roman" w:cs="Times New Roman"/>
        </w:rPr>
        <w:t xml:space="preserve">b) </w:t>
      </w:r>
      <w:r w:rsidRPr="00EB6A25">
        <w:rPr>
          <w:rFonts w:ascii="Times New Roman" w:hAnsi="Times New Roman" w:cs="Times New Roman"/>
          <w:bCs/>
        </w:rPr>
        <w:t xml:space="preserve">Rozmowa kwalifikacyjna </w:t>
      </w:r>
      <w:r w:rsidRPr="00EB6A25">
        <w:rPr>
          <w:rFonts w:ascii="Times New Roman" w:hAnsi="Times New Roman" w:cs="Times New Roman"/>
        </w:rPr>
        <w:t>(0 – 20 pkt.), której celem jest sprawdzenie przygotowania i zainteresowań naukowych kandydata w oparciu o złożony projekt badawczy oraz wiedzę ogólną z danej dyscypliny naukowej. Rozmowa może być przeprowadzona w języku polskim lub angielskim</w:t>
      </w:r>
      <w:r w:rsidRPr="00EB6A25">
        <w:rPr>
          <w:rStyle w:val="Odwoanieprzypisudolnego"/>
          <w:rFonts w:ascii="Times New Roman" w:hAnsi="Times New Roman" w:cs="Times New Roman"/>
        </w:rPr>
        <w:footnoteReference w:id="1"/>
      </w:r>
      <w:r w:rsidRPr="00EB6A25">
        <w:rPr>
          <w:rFonts w:ascii="Times New Roman" w:hAnsi="Times New Roman" w:cs="Times New Roman"/>
        </w:rPr>
        <w:t xml:space="preserve">.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umiejętność ustnej prezentacji projektu badawczego – 0–5 pkt.,</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umiejętność uzasadnienia/obrony swojego projektu (przesłanek, celu badań, wybranej metodologii, oryginalności rozwiązania problemu badawczego) – 0–5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umiejętność prowadzenia dyskusji naukowej – 0–5 pkt.,</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ogólna wiedza w zakresie danej dyscypliny– 0–5 pkt.</w:t>
      </w:r>
    </w:p>
    <w:p w:rsidR="00EB6A25" w:rsidRPr="00EB6A25" w:rsidRDefault="00EB6A25" w:rsidP="00EB6A25">
      <w:pPr>
        <w:pStyle w:val="Default"/>
        <w:rPr>
          <w:rFonts w:ascii="Times New Roman" w:hAnsi="Times New Roman" w:cs="Times New Roman"/>
        </w:rPr>
      </w:pPr>
      <w:r w:rsidRPr="00EB6A25">
        <w:rPr>
          <w:rFonts w:ascii="Times New Roman" w:hAnsi="Times New Roman" w:cs="Times New Roman"/>
        </w:rPr>
        <w:t>c) Ocena aktywności naukowej</w:t>
      </w:r>
      <w:r w:rsidRPr="00EB6A25">
        <w:rPr>
          <w:rFonts w:ascii="Times New Roman" w:hAnsi="Times New Roman" w:cs="Times New Roman"/>
          <w:b/>
        </w:rPr>
        <w:t xml:space="preserve"> </w:t>
      </w:r>
      <w:r w:rsidRPr="00EB6A25">
        <w:rPr>
          <w:rFonts w:ascii="Times New Roman" w:hAnsi="Times New Roman" w:cs="Times New Roman"/>
        </w:rPr>
        <w:t>z ostatnich 5 lat</w:t>
      </w:r>
      <w:r w:rsidRPr="00EB6A25">
        <w:rPr>
          <w:rFonts w:ascii="Times New Roman" w:hAnsi="Times New Roman" w:cs="Times New Roman"/>
          <w:b/>
        </w:rPr>
        <w:t xml:space="preserve"> (</w:t>
      </w:r>
      <w:r w:rsidRPr="00EB6A25">
        <w:rPr>
          <w:rFonts w:ascii="Times New Roman" w:hAnsi="Times New Roman" w:cs="Times New Roman"/>
        </w:rPr>
        <w:t xml:space="preserve">0-7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publikacja w czasopiśmie naukowym, autorstwo monografii lub rozdziału w monografii w wydawnictwie</w:t>
      </w:r>
      <w:r>
        <w:rPr>
          <w:rFonts w:ascii="Times New Roman" w:hAnsi="Times New Roman" w:cs="Times New Roman"/>
        </w:rPr>
        <w:t xml:space="preserve"> </w:t>
      </w:r>
      <w:r w:rsidRPr="00EB6A25">
        <w:rPr>
          <w:rFonts w:ascii="Times New Roman" w:hAnsi="Times New Roman" w:cs="Times New Roman"/>
        </w:rPr>
        <w:t xml:space="preserve">uwzględnionym w wykazie </w:t>
      </w:r>
      <w:proofErr w:type="spellStart"/>
      <w:r w:rsidRPr="00EB6A25">
        <w:rPr>
          <w:rFonts w:ascii="Times New Roman" w:hAnsi="Times New Roman" w:cs="Times New Roman"/>
        </w:rPr>
        <w:t>MNiSzW</w:t>
      </w:r>
      <w:proofErr w:type="spellEnd"/>
      <w:r>
        <w:rPr>
          <w:rFonts w:ascii="Times New Roman" w:hAnsi="Times New Roman" w:cs="Times New Roman"/>
        </w:rPr>
        <w:t xml:space="preserve"> </w:t>
      </w:r>
      <w:r w:rsidRPr="00EB6A25">
        <w:rPr>
          <w:rFonts w:ascii="Times New Roman" w:hAnsi="Times New Roman" w:cs="Times New Roman"/>
        </w:rPr>
        <w:t>– 0–2 pkt.,</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udział w konferencji naukowej o charakterze międzynarodowym z wygłoszonym referatem –</w:t>
      </w:r>
      <w:r>
        <w:rPr>
          <w:rFonts w:ascii="Times New Roman" w:hAnsi="Times New Roman" w:cs="Times New Roman"/>
        </w:rPr>
        <w:t xml:space="preserve"> </w:t>
      </w:r>
      <w:r w:rsidRPr="00EB6A25">
        <w:rPr>
          <w:rFonts w:ascii="Times New Roman" w:hAnsi="Times New Roman" w:cs="Times New Roman"/>
        </w:rPr>
        <w:t xml:space="preserve">0-2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staż krajowy, zagraniczny lub stypendialny (co najmniej 7 dni) – 0-1 pkt.,</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 xml:space="preserve">wybitne osiągnięcia w pracy w kole naukowym lub projekty naukowe zrealizowane w ramach działalności zawodowej – 0-1 pkt., </w:t>
      </w:r>
    </w:p>
    <w:p w:rsidR="00EB6A25" w:rsidRPr="00EB6A25" w:rsidRDefault="00EB6A25" w:rsidP="00EB6A25">
      <w:pPr>
        <w:pStyle w:val="Default"/>
        <w:numPr>
          <w:ilvl w:val="0"/>
          <w:numId w:val="29"/>
        </w:numPr>
        <w:jc w:val="both"/>
        <w:rPr>
          <w:rFonts w:ascii="Times New Roman" w:hAnsi="Times New Roman" w:cs="Times New Roman"/>
        </w:rPr>
      </w:pPr>
      <w:r w:rsidRPr="00EB6A25">
        <w:rPr>
          <w:rFonts w:ascii="Times New Roman" w:hAnsi="Times New Roman" w:cs="Times New Roman"/>
        </w:rPr>
        <w:t>nagrody lub wyróżnienia naukowe – 0-1pkt.</w:t>
      </w:r>
    </w:p>
    <w:p w:rsidR="00EB6A25" w:rsidRPr="00EB6A25" w:rsidRDefault="00EB6A25" w:rsidP="00EB6A25">
      <w:pPr>
        <w:pStyle w:val="Default"/>
        <w:rPr>
          <w:rFonts w:ascii="Times New Roman" w:hAnsi="Times New Roman" w:cs="Times New Roman"/>
        </w:rPr>
      </w:pPr>
      <w:r w:rsidRPr="00EB6A25">
        <w:rPr>
          <w:rFonts w:ascii="Times New Roman" w:hAnsi="Times New Roman" w:cs="Times New Roman"/>
        </w:rPr>
        <w:t xml:space="preserve">Wymagane jest dołączenie odpowiednich zaświadczeń/potwierdzeń w przypadku publikacji wydruk. </w:t>
      </w:r>
    </w:p>
    <w:p w:rsidR="00EB6A25" w:rsidRPr="00EB6A25" w:rsidRDefault="00EB6A25" w:rsidP="00EB6A25">
      <w:pPr>
        <w:pStyle w:val="Default"/>
        <w:jc w:val="both"/>
        <w:rPr>
          <w:rFonts w:ascii="Times New Roman" w:hAnsi="Times New Roman" w:cs="Times New Roman"/>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XI. Dyscyplina: </w:t>
      </w:r>
      <w:r w:rsidRPr="00EB6A25">
        <w:rPr>
          <w:rFonts w:ascii="Times New Roman" w:hAnsi="Times New Roman" w:cs="Times New Roman"/>
          <w:b/>
          <w:color w:val="auto"/>
        </w:rPr>
        <w:t>SZTUKI PLASTYCZNE I KONSERWACJA DZIEŁ SZTUKI</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1. Tematyka przyszłych rozpraw doktorskich ma dotyczyć następujących zagadnień:</w:t>
      </w:r>
    </w:p>
    <w:p w:rsidR="00EB6A25" w:rsidRPr="00EB6A25" w:rsidRDefault="00EB6A25" w:rsidP="00EB6A25">
      <w:pPr>
        <w:pStyle w:val="Default"/>
        <w:numPr>
          <w:ilvl w:val="0"/>
          <w:numId w:val="36"/>
        </w:numPr>
        <w:jc w:val="both"/>
        <w:rPr>
          <w:rFonts w:ascii="Times New Roman" w:hAnsi="Times New Roman" w:cs="Times New Roman"/>
          <w:color w:val="auto"/>
        </w:rPr>
      </w:pPr>
      <w:r w:rsidRPr="00EB6A25">
        <w:rPr>
          <w:rFonts w:ascii="Times New Roman" w:hAnsi="Times New Roman" w:cs="Times New Roman"/>
          <w:color w:val="auto"/>
        </w:rPr>
        <w:t xml:space="preserve">sztuk plastycznych i konserwacji dzieł sztuki </w:t>
      </w:r>
    </w:p>
    <w:p w:rsidR="00EB6A25" w:rsidRPr="00EB6A25" w:rsidRDefault="00EB6A25" w:rsidP="00EB6A25">
      <w:pPr>
        <w:pStyle w:val="Default"/>
        <w:numPr>
          <w:ilvl w:val="0"/>
          <w:numId w:val="36"/>
        </w:numPr>
        <w:jc w:val="both"/>
        <w:rPr>
          <w:rFonts w:ascii="Times New Roman" w:hAnsi="Times New Roman" w:cs="Times New Roman"/>
          <w:color w:val="auto"/>
        </w:rPr>
      </w:pPr>
      <w:r w:rsidRPr="00EB6A25">
        <w:rPr>
          <w:rFonts w:ascii="Times New Roman" w:hAnsi="Times New Roman" w:cs="Times New Roman"/>
          <w:color w:val="auto"/>
        </w:rPr>
        <w:t xml:space="preserve">zagadnień interdyscyplinarnych.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2. Postępowanie rekrutacyjne przeprowadzane jest w formie konkursu, w którym ocenie punktowej podlegają: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bCs/>
        </w:rPr>
        <w:t>a) Projekt</w:t>
      </w:r>
      <w:r w:rsidRPr="00EB6A25">
        <w:rPr>
          <w:rFonts w:ascii="Times New Roman" w:hAnsi="Times New Roman" w:cs="Times New Roman"/>
          <w:bCs/>
          <w:color w:val="auto"/>
        </w:rPr>
        <w:t xml:space="preserve"> artystyczno-badawczy</w:t>
      </w:r>
      <w:r w:rsidRPr="00EB6A25">
        <w:rPr>
          <w:rFonts w:ascii="Times New Roman" w:hAnsi="Times New Roman" w:cs="Times New Roman"/>
          <w:b/>
          <w:bCs/>
          <w:color w:val="auto"/>
        </w:rPr>
        <w:t xml:space="preserve"> </w:t>
      </w:r>
      <w:r w:rsidRPr="00EB6A25">
        <w:rPr>
          <w:rFonts w:ascii="Times New Roman" w:hAnsi="Times New Roman" w:cs="Times New Roman"/>
          <w:color w:val="auto"/>
        </w:rPr>
        <w:t>(0-15 pkt.), który może być potencjalnym tematem rozprawy doktorskiej. Projekt powinien być napisany w języku polskim lub angielskim i powinien zawierać dokumentacje wizualną. Projekt ocenia komisja rekrutacyjna dyscypliny sztuki plastyczne i konserwacja dzieł sztuki. Końcową ocenę projektu stanowi średnia punktów przyznanych przez każdego członka komisji w następujących kategoriach:</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sformułowanie celu projektu artystyczno- badawczego – 0–6 pkt.,</w:t>
      </w:r>
      <w:r>
        <w:rPr>
          <w:rFonts w:ascii="Times New Roman" w:hAnsi="Times New Roman" w:cs="Times New Roman"/>
          <w:color w:val="auto"/>
        </w:rPr>
        <w:t xml:space="preserve"> </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 xml:space="preserve">proponowana metodologia artystyczna – 0–3pkt., </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 xml:space="preserve">nowatorstwo i wartość poznawcza – 0–4 pkt., </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 xml:space="preserve">możliwości realizacji proponowanego projektu artystyczno- badawczego – 0–2 pkt. </w:t>
      </w:r>
    </w:p>
    <w:p w:rsidR="00EB6A25" w:rsidRPr="00EB6A25" w:rsidRDefault="00EB6A25" w:rsidP="00EB6A25">
      <w:pPr>
        <w:pStyle w:val="Default"/>
        <w:jc w:val="both"/>
        <w:rPr>
          <w:rFonts w:ascii="Times New Roman" w:hAnsi="Times New Roman" w:cs="Times New Roman"/>
          <w:color w:val="auto"/>
        </w:rPr>
      </w:pPr>
      <w:r w:rsidRPr="00EB6A25">
        <w:rPr>
          <w:rFonts w:ascii="Times New Roman" w:hAnsi="Times New Roman" w:cs="Times New Roman"/>
          <w:color w:val="auto"/>
        </w:rPr>
        <w:t xml:space="preserve">b) </w:t>
      </w:r>
      <w:r w:rsidRPr="00EB6A25">
        <w:rPr>
          <w:rFonts w:ascii="Times New Roman" w:hAnsi="Times New Roman" w:cs="Times New Roman"/>
          <w:bCs/>
          <w:color w:val="auto"/>
        </w:rPr>
        <w:t>Rozmowa kwalifikacyjna</w:t>
      </w:r>
      <w:r w:rsidRPr="00EB6A25">
        <w:rPr>
          <w:rFonts w:ascii="Times New Roman" w:hAnsi="Times New Roman" w:cs="Times New Roman"/>
          <w:b/>
          <w:bCs/>
          <w:color w:val="auto"/>
        </w:rPr>
        <w:t xml:space="preserve"> </w:t>
      </w:r>
      <w:r w:rsidRPr="00EB6A25">
        <w:rPr>
          <w:rFonts w:ascii="Times New Roman" w:hAnsi="Times New Roman" w:cs="Times New Roman"/>
          <w:color w:val="auto"/>
        </w:rPr>
        <w:t xml:space="preserve">(0-20 pkt.), której celem jest sprawdzenie wiedzy i zainteresowań kandydata z zakresu sztuki i kultury w oparciu o złożony projekt </w:t>
      </w:r>
      <w:r w:rsidRPr="00EB6A25">
        <w:rPr>
          <w:rFonts w:ascii="Times New Roman" w:hAnsi="Times New Roman" w:cs="Times New Roman"/>
          <w:bCs/>
          <w:color w:val="auto"/>
        </w:rPr>
        <w:t>artystyczno-badawczy</w:t>
      </w:r>
      <w:r w:rsidRPr="00EB6A25">
        <w:rPr>
          <w:rFonts w:ascii="Times New Roman" w:hAnsi="Times New Roman" w:cs="Times New Roman"/>
          <w:color w:val="auto"/>
        </w:rPr>
        <w:t xml:space="preserve"> oraz wiedzę ogólną z danej dyscypliny. Rozmowa może być przeprowadzona w języku polskim lub angielskim. Końcową ocenę rozmowy kwalifikacyjnej stanowi średnia punktów przyznanych przez każdego z członków komisji w poszczególnych kategoriach: </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umiejętność ustnej prezentacji projektu artystyczno-badawczego 0–5 pkt</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 xml:space="preserve">umiejętność uzasadnienia/obrony swojego projektu oraz świadomość jego etycznych </w:t>
      </w:r>
      <w:r w:rsidRPr="00EB6A25">
        <w:rPr>
          <w:rFonts w:ascii="Times New Roman" w:hAnsi="Times New Roman" w:cs="Times New Roman"/>
          <w:color w:val="auto"/>
        </w:rPr>
        <w:br/>
        <w:t>i społecznych uwarunkowań - 0–5 pkt.</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umiejętność prowadzenia dyskusji z zakresu sztuki – 0–5 pkt.</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ogólna wiedza w zakresie danej dyscypliny 0–5 pkt.</w:t>
      </w:r>
    </w:p>
    <w:p w:rsidR="00EB6A25" w:rsidRPr="00EB6A25" w:rsidRDefault="00EB6A25" w:rsidP="00EB6A25">
      <w:pPr>
        <w:pStyle w:val="Default"/>
        <w:rPr>
          <w:rFonts w:ascii="Times New Roman" w:hAnsi="Times New Roman" w:cs="Times New Roman"/>
          <w:color w:val="auto"/>
        </w:rPr>
      </w:pPr>
      <w:r w:rsidRPr="00EB6A25">
        <w:rPr>
          <w:rFonts w:ascii="Times New Roman" w:hAnsi="Times New Roman" w:cs="Times New Roman"/>
          <w:color w:val="auto"/>
        </w:rPr>
        <w:t>c) Ocena aktywności</w:t>
      </w:r>
      <w:r w:rsidRPr="00EB6A25">
        <w:rPr>
          <w:rFonts w:ascii="Times New Roman" w:hAnsi="Times New Roman" w:cs="Times New Roman"/>
          <w:b/>
          <w:color w:val="auto"/>
        </w:rPr>
        <w:t xml:space="preserve"> </w:t>
      </w:r>
      <w:r w:rsidRPr="00EB6A25">
        <w:rPr>
          <w:rFonts w:ascii="Times New Roman" w:hAnsi="Times New Roman" w:cs="Times New Roman"/>
          <w:color w:val="auto"/>
        </w:rPr>
        <w:t>artystyczno- badawczej z ostatnich 5 lat</w:t>
      </w:r>
      <w:r w:rsidRPr="00EB6A25">
        <w:rPr>
          <w:rFonts w:ascii="Times New Roman" w:hAnsi="Times New Roman" w:cs="Times New Roman"/>
          <w:color w:val="auto"/>
          <w:u w:val="single"/>
        </w:rPr>
        <w:t xml:space="preserve"> </w:t>
      </w:r>
      <w:r w:rsidRPr="00EB6A25">
        <w:rPr>
          <w:rFonts w:ascii="Times New Roman" w:hAnsi="Times New Roman" w:cs="Times New Roman"/>
          <w:b/>
          <w:color w:val="auto"/>
        </w:rPr>
        <w:t>(</w:t>
      </w:r>
      <w:r w:rsidRPr="00EB6A25">
        <w:rPr>
          <w:rFonts w:ascii="Times New Roman" w:hAnsi="Times New Roman" w:cs="Times New Roman"/>
          <w:color w:val="auto"/>
        </w:rPr>
        <w:t xml:space="preserve">0-7 pkt.): </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wystawy indywidualne i zbiorowe – 0–3 pkt,</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udział w projektach krajowych i międzynarodowych– 0–1 pkt,</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nagrody i wyróżnienia– 0–1 pkt,</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praca w kole naukowym– 0–1 pkt,</w:t>
      </w:r>
    </w:p>
    <w:p w:rsidR="00EB6A25" w:rsidRPr="00EB6A25" w:rsidRDefault="00EB6A25" w:rsidP="00EB6A25">
      <w:pPr>
        <w:pStyle w:val="Default"/>
        <w:numPr>
          <w:ilvl w:val="0"/>
          <w:numId w:val="37"/>
        </w:numPr>
        <w:ind w:left="426"/>
        <w:jc w:val="both"/>
        <w:rPr>
          <w:rFonts w:ascii="Times New Roman" w:hAnsi="Times New Roman" w:cs="Times New Roman"/>
          <w:color w:val="auto"/>
        </w:rPr>
      </w:pPr>
      <w:r w:rsidRPr="00EB6A25">
        <w:rPr>
          <w:rFonts w:ascii="Times New Roman" w:hAnsi="Times New Roman" w:cs="Times New Roman"/>
          <w:color w:val="auto"/>
        </w:rPr>
        <w:t>uzyskanie stypendiów m. in. ministerialnych– 0–1 pkt,</w:t>
      </w:r>
    </w:p>
    <w:p w:rsidR="00EB6A25" w:rsidRPr="00EB6A25" w:rsidRDefault="00EB6A25" w:rsidP="00EB6A25">
      <w:pPr>
        <w:pStyle w:val="Default"/>
        <w:tabs>
          <w:tab w:val="left" w:pos="1668"/>
        </w:tabs>
        <w:rPr>
          <w:rFonts w:ascii="Times New Roman" w:hAnsi="Times New Roman" w:cs="Times New Roman"/>
          <w:color w:val="auto"/>
        </w:rPr>
      </w:pPr>
      <w:r w:rsidRPr="00EB6A25">
        <w:rPr>
          <w:rFonts w:ascii="Times New Roman" w:hAnsi="Times New Roman" w:cs="Times New Roman"/>
          <w:color w:val="auto"/>
        </w:rPr>
        <w:tab/>
      </w:r>
    </w:p>
    <w:p w:rsidR="00EB6A25" w:rsidRPr="00EB6A25" w:rsidRDefault="00EB6A25" w:rsidP="00EB6A25">
      <w:pPr>
        <w:pStyle w:val="Default"/>
        <w:rPr>
          <w:rFonts w:ascii="Times New Roman" w:hAnsi="Times New Roman" w:cs="Times New Roman"/>
        </w:rPr>
      </w:pPr>
      <w:r w:rsidRPr="00EB6A25">
        <w:rPr>
          <w:rFonts w:ascii="Times New Roman" w:hAnsi="Times New Roman" w:cs="Times New Roman"/>
        </w:rPr>
        <w:t>Wymagane jest dołączenie odpowiednich zaświadczeń/potwierdzeń.</w:t>
      </w:r>
    </w:p>
    <w:p w:rsidR="00EB6A25" w:rsidRPr="00EB6A25" w:rsidRDefault="00EB6A25" w:rsidP="00EB6A25">
      <w:pPr>
        <w:pStyle w:val="Default"/>
        <w:jc w:val="both"/>
        <w:rPr>
          <w:rFonts w:ascii="Times New Roman" w:hAnsi="Times New Roman" w:cs="Times New Roman"/>
          <w:color w:val="auto"/>
        </w:rPr>
      </w:pPr>
    </w:p>
    <w:p w:rsidR="00EB6A25" w:rsidRPr="00EB6A25" w:rsidRDefault="00EB6A25" w:rsidP="00EB6A25">
      <w:pPr>
        <w:jc w:val="both"/>
        <w:rPr>
          <w:rFonts w:ascii="Times New Roman" w:hAnsi="Times New Roman" w:cs="Times New Roman"/>
          <w:color w:val="000000"/>
          <w:sz w:val="24"/>
          <w:szCs w:val="24"/>
        </w:rPr>
      </w:pPr>
    </w:p>
    <w:p w:rsidR="00350F81" w:rsidRPr="00B2238C" w:rsidRDefault="00350F81" w:rsidP="00EB6A25">
      <w:pPr>
        <w:spacing w:after="0" w:line="240" w:lineRule="auto"/>
        <w:jc w:val="center"/>
        <w:rPr>
          <w:rFonts w:ascii="Times New Roman" w:hAnsi="Times New Roman" w:cs="Times New Roman"/>
          <w:sz w:val="24"/>
          <w:szCs w:val="24"/>
        </w:rPr>
      </w:pPr>
    </w:p>
    <w:sectPr w:rsidR="00350F81" w:rsidRPr="00B223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18" w:rsidRDefault="00825D18" w:rsidP="00314025">
      <w:pPr>
        <w:spacing w:after="0" w:line="240" w:lineRule="auto"/>
      </w:pPr>
      <w:r>
        <w:separator/>
      </w:r>
    </w:p>
  </w:endnote>
  <w:endnote w:type="continuationSeparator" w:id="0">
    <w:p w:rsidR="00825D18" w:rsidRDefault="00825D18" w:rsidP="0031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09629"/>
      <w:docPartObj>
        <w:docPartGallery w:val="Page Numbers (Bottom of Page)"/>
        <w:docPartUnique/>
      </w:docPartObj>
    </w:sdtPr>
    <w:sdtEndPr/>
    <w:sdtContent>
      <w:p w:rsidR="00825D18" w:rsidRDefault="00825D18">
        <w:pPr>
          <w:pStyle w:val="Stopka"/>
          <w:jc w:val="center"/>
        </w:pPr>
        <w:r>
          <w:fldChar w:fldCharType="begin"/>
        </w:r>
        <w:r>
          <w:instrText>PAGE   \* MERGEFORMAT</w:instrText>
        </w:r>
        <w:r>
          <w:fldChar w:fldCharType="separate"/>
        </w:r>
        <w:r w:rsidR="00E60971">
          <w:rPr>
            <w:noProof/>
          </w:rPr>
          <w:t>1</w:t>
        </w:r>
        <w:r>
          <w:fldChar w:fldCharType="end"/>
        </w:r>
      </w:p>
    </w:sdtContent>
  </w:sdt>
  <w:p w:rsidR="00825D18" w:rsidRDefault="00825D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18" w:rsidRDefault="00825D18" w:rsidP="00314025">
      <w:pPr>
        <w:spacing w:after="0" w:line="240" w:lineRule="auto"/>
      </w:pPr>
      <w:r>
        <w:separator/>
      </w:r>
    </w:p>
  </w:footnote>
  <w:footnote w:type="continuationSeparator" w:id="0">
    <w:p w:rsidR="00825D18" w:rsidRDefault="00825D18" w:rsidP="00314025">
      <w:pPr>
        <w:spacing w:after="0" w:line="240" w:lineRule="auto"/>
      </w:pPr>
      <w:r>
        <w:continuationSeparator/>
      </w:r>
    </w:p>
  </w:footnote>
  <w:footnote w:id="1">
    <w:p w:rsidR="00EB6A25" w:rsidRPr="00CB54C8" w:rsidRDefault="00EB6A25" w:rsidP="00EB6A25">
      <w:pPr>
        <w:pStyle w:val="Tekstprzypisudolnego"/>
        <w:rPr>
          <w:rFonts w:ascii="Times New Roman" w:hAnsi="Times New Roman"/>
        </w:rPr>
      </w:pPr>
      <w:r w:rsidRPr="00CB54C8">
        <w:rPr>
          <w:rStyle w:val="Odwoanieprzypisudolnego"/>
          <w:rFonts w:ascii="Times New Roman" w:hAnsi="Times New Roman"/>
        </w:rPr>
        <w:footnoteRef/>
      </w:r>
      <w:r w:rsidRPr="00CB54C8">
        <w:rPr>
          <w:rFonts w:ascii="Times New Roman" w:hAnsi="Times New Roman"/>
        </w:rPr>
        <w:t xml:space="preserve"> W sytuacjach szczególnych, wyłącznie za zgodą przewodniczącego komisji rekrutacyjnej</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8D5A45FC"/>
    <w:lvl w:ilvl="0" w:tplc="18BA1D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000003"/>
    <w:multiLevelType w:val="hybridMultilevel"/>
    <w:tmpl w:val="A90E0954"/>
    <w:lvl w:ilvl="0" w:tplc="CF8498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000004"/>
    <w:multiLevelType w:val="hybridMultilevel"/>
    <w:tmpl w:val="53348B9A"/>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0000005"/>
    <w:multiLevelType w:val="hybridMultilevel"/>
    <w:tmpl w:val="625A9A34"/>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00000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0000007"/>
    <w:multiLevelType w:val="hybridMultilevel"/>
    <w:tmpl w:val="C2C494EC"/>
    <w:styleLink w:val="Punktor"/>
    <w:lvl w:ilvl="0" w:tplc="BDB68E90">
      <w:start w:val="1"/>
      <w:numFmt w:val="bullet"/>
      <w:lvlText w:val="•"/>
      <w:lvlJc w:val="left"/>
      <w:pPr>
        <w:ind w:left="720" w:hanging="500"/>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22D60">
      <w:start w:val="1"/>
      <w:numFmt w:val="bullet"/>
      <w:lvlText w:val="•"/>
      <w:lvlJc w:val="left"/>
      <w:pPr>
        <w:ind w:left="81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7C491C">
      <w:start w:val="1"/>
      <w:numFmt w:val="bullet"/>
      <w:lvlText w:val="•"/>
      <w:lvlJc w:val="left"/>
      <w:pPr>
        <w:ind w:left="103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E232A">
      <w:start w:val="1"/>
      <w:numFmt w:val="bullet"/>
      <w:lvlText w:val="•"/>
      <w:lvlJc w:val="left"/>
      <w:pPr>
        <w:ind w:left="125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6CE8A">
      <w:start w:val="1"/>
      <w:numFmt w:val="bullet"/>
      <w:lvlText w:val="•"/>
      <w:lvlJc w:val="left"/>
      <w:pPr>
        <w:ind w:left="147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66F178">
      <w:start w:val="1"/>
      <w:numFmt w:val="bullet"/>
      <w:lvlText w:val="•"/>
      <w:lvlJc w:val="left"/>
      <w:pPr>
        <w:ind w:left="169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A47B4E">
      <w:start w:val="1"/>
      <w:numFmt w:val="bullet"/>
      <w:lvlText w:val="•"/>
      <w:lvlJc w:val="left"/>
      <w:pPr>
        <w:ind w:left="191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41FC6">
      <w:start w:val="1"/>
      <w:numFmt w:val="bullet"/>
      <w:lvlText w:val="•"/>
      <w:lvlJc w:val="left"/>
      <w:pPr>
        <w:ind w:left="213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AEEC2">
      <w:start w:val="1"/>
      <w:numFmt w:val="bullet"/>
      <w:lvlText w:val="•"/>
      <w:lvlJc w:val="left"/>
      <w:pPr>
        <w:ind w:left="235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0000008"/>
    <w:multiLevelType w:val="hybridMultilevel"/>
    <w:tmpl w:val="D4C407FC"/>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0000009"/>
    <w:multiLevelType w:val="hybridMultilevel"/>
    <w:tmpl w:val="537EA014"/>
    <w:lvl w:ilvl="0" w:tplc="08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A3987656"/>
    <w:lvl w:ilvl="0" w:tplc="08AE4B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0000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00000C"/>
    <w:multiLevelType w:val="hybridMultilevel"/>
    <w:tmpl w:val="983CAC8E"/>
    <w:lvl w:ilvl="0" w:tplc="26BC48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000000D"/>
    <w:multiLevelType w:val="hybridMultilevel"/>
    <w:tmpl w:val="BCCA30EC"/>
    <w:lvl w:ilvl="0" w:tplc="15EC57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000000E"/>
    <w:multiLevelType w:val="hybridMultilevel"/>
    <w:tmpl w:val="739CAEE6"/>
    <w:lvl w:ilvl="0" w:tplc="F8C444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000000F"/>
    <w:multiLevelType w:val="hybridMultilevel"/>
    <w:tmpl w:val="A9C224E8"/>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0000010"/>
    <w:multiLevelType w:val="multilevel"/>
    <w:tmpl w:val="8396B21E"/>
    <w:styleLink w:val="Numery"/>
    <w:lvl w:ilvl="0">
      <w:start w:val="1"/>
      <w:numFmt w:val="decimal"/>
      <w:lvlText w:val="%1."/>
      <w:lvlJc w:val="left"/>
      <w:pPr>
        <w:ind w:left="39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5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11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7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83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9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5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91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7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11"/>
    <w:multiLevelType w:val="hybridMultilevel"/>
    <w:tmpl w:val="8B945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0000012"/>
    <w:multiLevelType w:val="hybridMultilevel"/>
    <w:tmpl w:val="AB324032"/>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00000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0000015"/>
    <w:multiLevelType w:val="hybridMultilevel"/>
    <w:tmpl w:val="9FB4303E"/>
    <w:lvl w:ilvl="0" w:tplc="5B2292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0000016"/>
    <w:multiLevelType w:val="hybridMultilevel"/>
    <w:tmpl w:val="0A50EFE4"/>
    <w:lvl w:ilvl="0" w:tplc="848210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0000017"/>
    <w:multiLevelType w:val="hybridMultilevel"/>
    <w:tmpl w:val="4972F472"/>
    <w:lvl w:ilvl="0" w:tplc="4AA289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0000018"/>
    <w:multiLevelType w:val="hybridMultilevel"/>
    <w:tmpl w:val="F038214E"/>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0000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09012CE4"/>
    <w:multiLevelType w:val="hybridMultilevel"/>
    <w:tmpl w:val="B79679B0"/>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1DE2E18"/>
    <w:multiLevelType w:val="hybridMultilevel"/>
    <w:tmpl w:val="B172F930"/>
    <w:lvl w:ilvl="0" w:tplc="0415000F">
      <w:start w:val="1"/>
      <w:numFmt w:val="decimal"/>
      <w:lvlText w:val="%1."/>
      <w:lvlJc w:val="left"/>
      <w:pPr>
        <w:ind w:left="360" w:hanging="360"/>
      </w:pPr>
    </w:lvl>
    <w:lvl w:ilvl="1" w:tplc="F41C92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12190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69B644A"/>
    <w:multiLevelType w:val="hybridMultilevel"/>
    <w:tmpl w:val="C760504C"/>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6DF0DD0"/>
    <w:multiLevelType w:val="hybridMultilevel"/>
    <w:tmpl w:val="359E4F12"/>
    <w:lvl w:ilvl="0" w:tplc="C10212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C470D2D"/>
    <w:multiLevelType w:val="hybridMultilevel"/>
    <w:tmpl w:val="6D164844"/>
    <w:lvl w:ilvl="0" w:tplc="C10212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59B608D"/>
    <w:multiLevelType w:val="hybridMultilevel"/>
    <w:tmpl w:val="BDE48B8A"/>
    <w:lvl w:ilvl="0" w:tplc="C102125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C102125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5C238C9"/>
    <w:multiLevelType w:val="hybridMultilevel"/>
    <w:tmpl w:val="7BF8354A"/>
    <w:lvl w:ilvl="0" w:tplc="C10212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56C40F4"/>
    <w:multiLevelType w:val="hybridMultilevel"/>
    <w:tmpl w:val="4698B13C"/>
    <w:lvl w:ilvl="0" w:tplc="C102125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4">
    <w:nsid w:val="3DFF2F35"/>
    <w:multiLevelType w:val="hybridMultilevel"/>
    <w:tmpl w:val="A3687CBA"/>
    <w:lvl w:ilvl="0" w:tplc="C10212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4EC93D2F"/>
    <w:multiLevelType w:val="hybridMultilevel"/>
    <w:tmpl w:val="01E4FF3E"/>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F511841"/>
    <w:multiLevelType w:val="hybridMultilevel"/>
    <w:tmpl w:val="FB94F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17"/>
  </w:num>
  <w:num w:numId="4">
    <w:abstractNumId w:val="10"/>
  </w:num>
  <w:num w:numId="5">
    <w:abstractNumId w:val="11"/>
  </w:num>
  <w:num w:numId="6">
    <w:abstractNumId w:val="1"/>
  </w:num>
  <w:num w:numId="7">
    <w:abstractNumId w:val="22"/>
  </w:num>
  <w:num w:numId="8">
    <w:abstractNumId w:val="14"/>
  </w:num>
  <w:num w:numId="9">
    <w:abstractNumId w:val="20"/>
  </w:num>
  <w:num w:numId="10">
    <w:abstractNumId w:val="4"/>
  </w:num>
  <w:num w:numId="11">
    <w:abstractNumId w:val="23"/>
  </w:num>
  <w:num w:numId="12">
    <w:abstractNumId w:val="19"/>
  </w:num>
  <w:num w:numId="13">
    <w:abstractNumId w:val="9"/>
  </w:num>
  <w:num w:numId="14">
    <w:abstractNumId w:val="6"/>
  </w:num>
  <w:num w:numId="15">
    <w:abstractNumId w:val="24"/>
  </w:num>
  <w:num w:numId="16">
    <w:abstractNumId w:val="7"/>
  </w:num>
  <w:num w:numId="17">
    <w:abstractNumId w:val="21"/>
  </w:num>
  <w:num w:numId="18">
    <w:abstractNumId w:val="13"/>
  </w:num>
  <w:num w:numId="19">
    <w:abstractNumId w:val="16"/>
  </w:num>
  <w:num w:numId="20">
    <w:abstractNumId w:val="18"/>
  </w:num>
  <w:num w:numId="21">
    <w:abstractNumId w:val="8"/>
  </w:num>
  <w:num w:numId="22">
    <w:abstractNumId w:val="2"/>
  </w:num>
  <w:num w:numId="23">
    <w:abstractNumId w:val="5"/>
  </w:num>
  <w:num w:numId="24">
    <w:abstractNumId w:val="12"/>
  </w:num>
  <w:num w:numId="25">
    <w:abstractNumId w:val="3"/>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9"/>
  </w:num>
  <w:num w:numId="30">
    <w:abstractNumId w:val="36"/>
  </w:num>
  <w:num w:numId="31">
    <w:abstractNumId w:val="34"/>
  </w:num>
  <w:num w:numId="32">
    <w:abstractNumId w:val="31"/>
  </w:num>
  <w:num w:numId="33">
    <w:abstractNumId w:val="30"/>
  </w:num>
  <w:num w:numId="34">
    <w:abstractNumId w:val="28"/>
  </w:num>
  <w:num w:numId="35">
    <w:abstractNumId w:val="33"/>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28"/>
    <w:rsid w:val="00007D9C"/>
    <w:rsid w:val="0006277B"/>
    <w:rsid w:val="00071536"/>
    <w:rsid w:val="000D251A"/>
    <w:rsid w:val="000F206D"/>
    <w:rsid w:val="0018668A"/>
    <w:rsid w:val="001A2E70"/>
    <w:rsid w:val="002840E2"/>
    <w:rsid w:val="002B01E0"/>
    <w:rsid w:val="002C62C8"/>
    <w:rsid w:val="00314025"/>
    <w:rsid w:val="00350F81"/>
    <w:rsid w:val="0038320A"/>
    <w:rsid w:val="00392362"/>
    <w:rsid w:val="003927DF"/>
    <w:rsid w:val="004408CC"/>
    <w:rsid w:val="00454E99"/>
    <w:rsid w:val="00460B7D"/>
    <w:rsid w:val="004B5BE7"/>
    <w:rsid w:val="004B7BF7"/>
    <w:rsid w:val="00532E8D"/>
    <w:rsid w:val="006235CE"/>
    <w:rsid w:val="00635E35"/>
    <w:rsid w:val="0064797E"/>
    <w:rsid w:val="006550FB"/>
    <w:rsid w:val="00666E00"/>
    <w:rsid w:val="006D6FE9"/>
    <w:rsid w:val="006E2AE5"/>
    <w:rsid w:val="00825D18"/>
    <w:rsid w:val="00830238"/>
    <w:rsid w:val="0084337E"/>
    <w:rsid w:val="008C04BE"/>
    <w:rsid w:val="008C701E"/>
    <w:rsid w:val="008E6089"/>
    <w:rsid w:val="009D6208"/>
    <w:rsid w:val="00A25B70"/>
    <w:rsid w:val="00A60A93"/>
    <w:rsid w:val="00A87825"/>
    <w:rsid w:val="00B2238C"/>
    <w:rsid w:val="00B529B2"/>
    <w:rsid w:val="00B63275"/>
    <w:rsid w:val="00BD505F"/>
    <w:rsid w:val="00C71B1F"/>
    <w:rsid w:val="00C933DD"/>
    <w:rsid w:val="00CB6DF1"/>
    <w:rsid w:val="00CD0974"/>
    <w:rsid w:val="00CD316A"/>
    <w:rsid w:val="00D42256"/>
    <w:rsid w:val="00D6068D"/>
    <w:rsid w:val="00DA0028"/>
    <w:rsid w:val="00DA43C4"/>
    <w:rsid w:val="00DA7545"/>
    <w:rsid w:val="00DE4011"/>
    <w:rsid w:val="00DE6E79"/>
    <w:rsid w:val="00E33898"/>
    <w:rsid w:val="00E60971"/>
    <w:rsid w:val="00EB6A25"/>
    <w:rsid w:val="00EC3CAC"/>
    <w:rsid w:val="00F111B7"/>
    <w:rsid w:val="00F77A5A"/>
    <w:rsid w:val="00FB2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pPr>
      <w:keepNext/>
      <w:keepLines/>
      <w:spacing w:after="3"/>
      <w:ind w:left="3642" w:right="4574"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4"/>
      <w:lang w:eastAsia="pl-PL"/>
    </w:rPr>
  </w:style>
  <w:style w:type="paragraph" w:customStyle="1" w:styleId="DomylneA">
    <w:name w:val="Domyślne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numbering" w:customStyle="1" w:styleId="Numery">
    <w:name w:val="Numery"/>
    <w:pPr>
      <w:numPr>
        <w:numId w:val="2"/>
      </w:numPr>
    </w:pPr>
  </w:style>
  <w:style w:type="paragraph" w:styleId="Akapitzlist">
    <w:name w:val="List Paragraph"/>
    <w:basedOn w:val="Normalny"/>
    <w:uiPriority w:val="34"/>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or">
    <w:name w:val="Punktor"/>
    <w:pPr>
      <w:numPr>
        <w:numId w:val="14"/>
      </w:numPr>
    </w:pPr>
  </w:style>
  <w:style w:type="table" w:customStyle="1" w:styleId="TableGrid">
    <w:name w:val="TableGrid"/>
    <w:pPr>
      <w:spacing w:after="0" w:line="240" w:lineRule="auto"/>
    </w:pPr>
    <w:rPr>
      <w:rFonts w:eastAsia="SimSu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table" w:customStyle="1" w:styleId="NormalTable0">
    <w:name w:val="Normal Tabl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A">
    <w:name w:val="Styl tabeli 2 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pl-PL"/>
    </w:rPr>
  </w:style>
  <w:style w:type="character" w:styleId="Hipercze">
    <w:name w:val="Hyperlink"/>
    <w:basedOn w:val="Domylnaczcionkaakapitu"/>
    <w:uiPriority w:val="99"/>
    <w:rPr>
      <w:color w:val="0563C1"/>
      <w:u w:val="single"/>
    </w:rPr>
  </w:style>
  <w:style w:type="paragraph" w:styleId="Nagwek">
    <w:name w:val="header"/>
    <w:basedOn w:val="Normalny"/>
    <w:link w:val="NagwekZnak"/>
    <w:uiPriority w:val="99"/>
    <w:unhideWhenUsed/>
    <w:rsid w:val="00314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025"/>
  </w:style>
  <w:style w:type="paragraph" w:styleId="Stopka">
    <w:name w:val="footer"/>
    <w:basedOn w:val="Normalny"/>
    <w:link w:val="StopkaZnak"/>
    <w:uiPriority w:val="99"/>
    <w:unhideWhenUsed/>
    <w:rsid w:val="00314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025"/>
  </w:style>
  <w:style w:type="paragraph" w:styleId="NormalnyWeb">
    <w:name w:val="Normal (Web)"/>
    <w:basedOn w:val="Normalny"/>
    <w:semiHidden/>
    <w:rsid w:val="0038320A"/>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qFormat/>
    <w:rsid w:val="0038320A"/>
    <w:rPr>
      <w:b/>
      <w:bCs/>
    </w:rPr>
  </w:style>
  <w:style w:type="paragraph" w:customStyle="1" w:styleId="Default">
    <w:name w:val="Default"/>
    <w:rsid w:val="00B2238C"/>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EB6A25"/>
    <w:pPr>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B6A25"/>
    <w:rPr>
      <w:rFonts w:cs="Times New Roman"/>
      <w:sz w:val="20"/>
      <w:szCs w:val="20"/>
    </w:rPr>
  </w:style>
  <w:style w:type="character" w:styleId="Odwoanieprzypisudolnego">
    <w:name w:val="footnote reference"/>
    <w:uiPriority w:val="99"/>
    <w:semiHidden/>
    <w:unhideWhenUsed/>
    <w:rsid w:val="00EB6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pPr>
      <w:keepNext/>
      <w:keepLines/>
      <w:spacing w:after="3"/>
      <w:ind w:left="3642" w:right="4574"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4"/>
      <w:lang w:eastAsia="pl-PL"/>
    </w:rPr>
  </w:style>
  <w:style w:type="paragraph" w:customStyle="1" w:styleId="DomylneA">
    <w:name w:val="Domyślne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numbering" w:customStyle="1" w:styleId="Numery">
    <w:name w:val="Numery"/>
    <w:pPr>
      <w:numPr>
        <w:numId w:val="2"/>
      </w:numPr>
    </w:pPr>
  </w:style>
  <w:style w:type="paragraph" w:styleId="Akapitzlist">
    <w:name w:val="List Paragraph"/>
    <w:basedOn w:val="Normalny"/>
    <w:uiPriority w:val="34"/>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or">
    <w:name w:val="Punktor"/>
    <w:pPr>
      <w:numPr>
        <w:numId w:val="14"/>
      </w:numPr>
    </w:pPr>
  </w:style>
  <w:style w:type="table" w:customStyle="1" w:styleId="TableGrid">
    <w:name w:val="TableGrid"/>
    <w:pPr>
      <w:spacing w:after="0" w:line="240" w:lineRule="auto"/>
    </w:pPr>
    <w:rPr>
      <w:rFonts w:eastAsia="SimSu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table" w:customStyle="1" w:styleId="NormalTable0">
    <w:name w:val="Normal Tabl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A">
    <w:name w:val="Styl tabeli 2 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pl-PL"/>
    </w:rPr>
  </w:style>
  <w:style w:type="character" w:styleId="Hipercze">
    <w:name w:val="Hyperlink"/>
    <w:basedOn w:val="Domylnaczcionkaakapitu"/>
    <w:uiPriority w:val="99"/>
    <w:rPr>
      <w:color w:val="0563C1"/>
      <w:u w:val="single"/>
    </w:rPr>
  </w:style>
  <w:style w:type="paragraph" w:styleId="Nagwek">
    <w:name w:val="header"/>
    <w:basedOn w:val="Normalny"/>
    <w:link w:val="NagwekZnak"/>
    <w:uiPriority w:val="99"/>
    <w:unhideWhenUsed/>
    <w:rsid w:val="00314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025"/>
  </w:style>
  <w:style w:type="paragraph" w:styleId="Stopka">
    <w:name w:val="footer"/>
    <w:basedOn w:val="Normalny"/>
    <w:link w:val="StopkaZnak"/>
    <w:uiPriority w:val="99"/>
    <w:unhideWhenUsed/>
    <w:rsid w:val="00314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025"/>
  </w:style>
  <w:style w:type="paragraph" w:styleId="NormalnyWeb">
    <w:name w:val="Normal (Web)"/>
    <w:basedOn w:val="Normalny"/>
    <w:semiHidden/>
    <w:rsid w:val="0038320A"/>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qFormat/>
    <w:rsid w:val="0038320A"/>
    <w:rPr>
      <w:b/>
      <w:bCs/>
    </w:rPr>
  </w:style>
  <w:style w:type="paragraph" w:customStyle="1" w:styleId="Default">
    <w:name w:val="Default"/>
    <w:rsid w:val="00B2238C"/>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EB6A25"/>
    <w:pPr>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B6A25"/>
    <w:rPr>
      <w:rFonts w:cs="Times New Roman"/>
      <w:sz w:val="20"/>
      <w:szCs w:val="20"/>
    </w:rPr>
  </w:style>
  <w:style w:type="character" w:styleId="Odwoanieprzypisudolnego">
    <w:name w:val="footnote reference"/>
    <w:uiPriority w:val="99"/>
    <w:semiHidden/>
    <w:unhideWhenUsed/>
    <w:rsid w:val="00EB6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D413-E2EC-447F-A135-DF40F711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4388</Words>
  <Characters>26334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AW</cp:lastModifiedBy>
  <cp:revision>6</cp:revision>
  <dcterms:created xsi:type="dcterms:W3CDTF">2019-05-17T11:44:00Z</dcterms:created>
  <dcterms:modified xsi:type="dcterms:W3CDTF">2019-05-23T13:18:00Z</dcterms:modified>
</cp:coreProperties>
</file>