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8C" w:rsidRPr="001F6CF9" w:rsidRDefault="002F638C" w:rsidP="001F6CF9">
      <w:pPr>
        <w:pStyle w:val="NormalnyWeb"/>
        <w:spacing w:before="0" w:beforeAutospacing="0" w:after="0" w:afterAutospacing="0"/>
        <w:jc w:val="right"/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</w:pPr>
      <w:bookmarkStart w:id="0" w:name="_GoBack"/>
      <w:bookmarkEnd w:id="0"/>
      <w:r w:rsidRPr="001F6CF9"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  <w:t>Załącznik do Zarządzenia Rektora Nr R/Z.0201-5/2019</w:t>
      </w:r>
    </w:p>
    <w:p w:rsidR="002F638C" w:rsidRDefault="002F638C" w:rsidP="001F6CF9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1F6CF9" w:rsidRDefault="001F6CF9" w:rsidP="001F6CF9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E66CDA" w:rsidRPr="005A2037" w:rsidRDefault="00E66CDA" w:rsidP="001F6CF9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  <w:r w:rsidRPr="005A2037">
        <w:rPr>
          <w:rStyle w:val="Pogrubienie"/>
          <w:rFonts w:ascii="Times New Roman" w:hAnsi="Times New Roman" w:cs="Times New Roman"/>
        </w:rPr>
        <w:t xml:space="preserve">R E G U L A M I N </w:t>
      </w:r>
    </w:p>
    <w:p w:rsidR="00E66CDA" w:rsidRPr="005A2037" w:rsidRDefault="00E66CDA" w:rsidP="001F6CF9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  <w:r w:rsidRPr="005A2037">
        <w:rPr>
          <w:rStyle w:val="Pogrubienie"/>
          <w:rFonts w:ascii="Times New Roman" w:hAnsi="Times New Roman" w:cs="Times New Roman"/>
        </w:rPr>
        <w:t xml:space="preserve">UDZIELANIA ZAMÓWIEŃ PUBLICZNYCH </w:t>
      </w:r>
    </w:p>
    <w:p w:rsidR="00E66CDA" w:rsidRPr="005A2037" w:rsidRDefault="00E66CDA" w:rsidP="001F6CF9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  <w:r w:rsidRPr="005A2037">
        <w:rPr>
          <w:rStyle w:val="Pogrubienie"/>
          <w:rFonts w:ascii="Times New Roman" w:hAnsi="Times New Roman" w:cs="Times New Roman"/>
        </w:rPr>
        <w:t xml:space="preserve">O WARTOŚCI NIEPRZEKRACZAJĄCEJ RÓWNOWARTOŚCI </w:t>
      </w:r>
    </w:p>
    <w:p w:rsidR="00E66CDA" w:rsidRPr="005A2037" w:rsidRDefault="00E66CDA" w:rsidP="001F6CF9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  <w:r w:rsidRPr="005A2037">
        <w:rPr>
          <w:rStyle w:val="Pogrubienie"/>
          <w:rFonts w:ascii="Times New Roman" w:hAnsi="Times New Roman" w:cs="Times New Roman"/>
        </w:rPr>
        <w:t>KWOTY 30.000,00 EURO</w:t>
      </w:r>
    </w:p>
    <w:p w:rsidR="00E66CDA" w:rsidRPr="005A2037" w:rsidRDefault="00E66CDA" w:rsidP="001F6CF9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  <w:r w:rsidRPr="005A2037">
        <w:rPr>
          <w:rStyle w:val="Pogrubienie"/>
          <w:rFonts w:ascii="Times New Roman" w:hAnsi="Times New Roman" w:cs="Times New Roman"/>
        </w:rPr>
        <w:t xml:space="preserve">W UNIWERSYTECIE PEDAGOGICZNYM </w:t>
      </w:r>
    </w:p>
    <w:p w:rsidR="00E66CDA" w:rsidRPr="005A2037" w:rsidRDefault="00E66CDA" w:rsidP="001F6CF9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  <w:r w:rsidRPr="005A2037">
        <w:rPr>
          <w:rStyle w:val="Pogrubienie"/>
          <w:rFonts w:ascii="Times New Roman" w:hAnsi="Times New Roman" w:cs="Times New Roman"/>
        </w:rPr>
        <w:t xml:space="preserve">im. Komisji Edukacji Narodowej w Krakowie </w:t>
      </w:r>
    </w:p>
    <w:p w:rsidR="005A2037" w:rsidRDefault="005A2037" w:rsidP="001F6CF9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</w:p>
    <w:p w:rsidR="002F638C" w:rsidRPr="005A2037" w:rsidRDefault="002F638C" w:rsidP="001F6CF9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b w:val="0"/>
        </w:rPr>
      </w:pPr>
      <w:r w:rsidRPr="005A2037">
        <w:rPr>
          <w:rStyle w:val="Pogrubienie"/>
          <w:rFonts w:ascii="Times New Roman" w:hAnsi="Times New Roman" w:cs="Times New Roman"/>
          <w:b w:val="0"/>
        </w:rPr>
        <w:t>(tekst jednolity z dnia 14.03.2019 r.)</w:t>
      </w:r>
    </w:p>
    <w:p w:rsidR="00E66CDA" w:rsidRPr="005A2037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CDA" w:rsidRPr="005A2037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CDA" w:rsidRPr="005A2037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A2037">
        <w:rPr>
          <w:rFonts w:ascii="Times New Roman" w:hAnsi="Times New Roman" w:cs="Times New Roman"/>
          <w:b/>
          <w:bCs/>
          <w:color w:val="000000"/>
        </w:rPr>
        <w:t xml:space="preserve">Rozdział I. </w:t>
      </w:r>
    </w:p>
    <w:p w:rsidR="00E66CDA" w:rsidRPr="005A2037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A2037">
        <w:rPr>
          <w:rFonts w:ascii="Times New Roman" w:hAnsi="Times New Roman" w:cs="Times New Roman"/>
          <w:b/>
          <w:bCs/>
          <w:color w:val="000000"/>
        </w:rPr>
        <w:t>Wstęp</w:t>
      </w:r>
    </w:p>
    <w:p w:rsidR="00E66CDA" w:rsidRPr="005A2037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1</w:t>
      </w:r>
    </w:p>
    <w:p w:rsidR="00E66CDA" w:rsidRPr="00667E02" w:rsidRDefault="00E66CDA" w:rsidP="001F6CF9">
      <w:pPr>
        <w:pStyle w:val="NormalnyWeb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Regulamin opracowano w celu zapewnienia jawności, przejrzystości, efektywności, oszczędności i celowości wydatkowanych środków publicznych.</w:t>
      </w:r>
    </w:p>
    <w:p w:rsidR="00E66CDA" w:rsidRPr="00667E02" w:rsidRDefault="00E66CDA" w:rsidP="001F6CF9">
      <w:pPr>
        <w:pStyle w:val="NormalnyWeb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Regulamin określa zasady i procedury związane z przygotowaniem i przeprowadzeniem postępowań o udzielanie zamówień publicznych, których wartość nie przekracza wyrażonej w złotych równowartości kwoty 30 000,00 euro - wskazanej w art.4 pkt 8 ustawy Prawo zamówień publicznych, w zakresie wydatkowania środków publicznych </w:t>
      </w:r>
      <w:r w:rsidRPr="00667E02">
        <w:rPr>
          <w:rFonts w:ascii="Times New Roman" w:hAnsi="Times New Roman" w:cs="Times New Roman"/>
          <w:color w:val="000000"/>
        </w:rPr>
        <w:br/>
      </w:r>
      <w:r w:rsidRPr="00667E02">
        <w:rPr>
          <w:rFonts w:ascii="Times New Roman" w:hAnsi="Times New Roman" w:cs="Times New Roman"/>
          <w:b/>
          <w:bCs/>
          <w:color w:val="000000"/>
        </w:rPr>
        <w:t>na realizację: dostaw</w:t>
      </w:r>
      <w:r w:rsidRPr="00667E02">
        <w:rPr>
          <w:rFonts w:ascii="Times New Roman" w:hAnsi="Times New Roman" w:cs="Times New Roman"/>
          <w:color w:val="000000"/>
        </w:rPr>
        <w:t xml:space="preserve">, </w:t>
      </w:r>
      <w:r w:rsidRPr="00667E02">
        <w:rPr>
          <w:rFonts w:ascii="Times New Roman" w:hAnsi="Times New Roman" w:cs="Times New Roman"/>
          <w:b/>
          <w:bCs/>
          <w:color w:val="000000"/>
        </w:rPr>
        <w:t>usług, robót remontowych lub budowlanych</w:t>
      </w:r>
      <w:r w:rsidRPr="00667E02">
        <w:rPr>
          <w:rFonts w:ascii="Times New Roman" w:hAnsi="Times New Roman" w:cs="Times New Roman"/>
          <w:color w:val="000000"/>
        </w:rPr>
        <w:t>.</w:t>
      </w:r>
    </w:p>
    <w:p w:rsidR="00E66CDA" w:rsidRPr="00667E02" w:rsidRDefault="00E66CDA" w:rsidP="001F6CF9">
      <w:pPr>
        <w:pStyle w:val="NormalnyWeb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Prezes Rady Ministrów co najmniej raz na dwa lata określa w drodze rozporządzenia średni kurs złotego w stosunku do euro stanowiący podstawę przeliczania wartości zamówienia.</w:t>
      </w:r>
    </w:p>
    <w:p w:rsidR="00E66CDA" w:rsidRPr="00667E02" w:rsidRDefault="00E66CDA" w:rsidP="001F6CF9">
      <w:pPr>
        <w:pStyle w:val="NormalnyWeb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Zamawiający nie może w celu uniknięcia stosowania przepisów ustawy dzielić przedmiotu zamówienia na części lub zaniżać jego wartość.</w:t>
      </w:r>
    </w:p>
    <w:p w:rsidR="00E66CDA" w:rsidRPr="00667E02" w:rsidRDefault="00E66CDA" w:rsidP="001F6CF9">
      <w:pPr>
        <w:pStyle w:val="NormalnyWeb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Powyżej kwoty 30 000,00 euro wartości zamówienia obowiązują przepisy ustawy z dnia 29 stycznia 2004 r. Prawo zamówień publicznych (tekst jedn.: Dz.U. 2017 poz. 1579 z </w:t>
      </w:r>
      <w:proofErr w:type="spellStart"/>
      <w:r w:rsidRPr="00667E02">
        <w:rPr>
          <w:rFonts w:ascii="Times New Roman" w:hAnsi="Times New Roman" w:cs="Times New Roman"/>
          <w:color w:val="000000"/>
        </w:rPr>
        <w:t>późn</w:t>
      </w:r>
      <w:proofErr w:type="spellEnd"/>
      <w:r w:rsidRPr="00667E02">
        <w:rPr>
          <w:rFonts w:ascii="Times New Roman" w:hAnsi="Times New Roman" w:cs="Times New Roman"/>
          <w:color w:val="000000"/>
        </w:rPr>
        <w:t>. zm.).</w:t>
      </w:r>
    </w:p>
    <w:p w:rsidR="00E66CDA" w:rsidRPr="00667E02" w:rsidRDefault="00E66CDA" w:rsidP="001F6CF9">
      <w:pPr>
        <w:pStyle w:val="NormalnyWeb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Realizacja </w:t>
      </w:r>
      <w:r w:rsidRPr="00667E02">
        <w:rPr>
          <w:rFonts w:ascii="Times New Roman" w:hAnsi="Times New Roman" w:cs="Times New Roman"/>
          <w:b/>
          <w:bCs/>
          <w:color w:val="000000"/>
        </w:rPr>
        <w:t>dostaw</w:t>
      </w:r>
      <w:r w:rsidRPr="00667E02">
        <w:rPr>
          <w:rFonts w:ascii="Times New Roman" w:hAnsi="Times New Roman" w:cs="Times New Roman"/>
          <w:color w:val="000000"/>
        </w:rPr>
        <w:t xml:space="preserve">, </w:t>
      </w:r>
      <w:r w:rsidRPr="00667E02">
        <w:rPr>
          <w:rFonts w:ascii="Times New Roman" w:hAnsi="Times New Roman" w:cs="Times New Roman"/>
          <w:b/>
          <w:bCs/>
          <w:color w:val="000000"/>
        </w:rPr>
        <w:t xml:space="preserve">usług, robót remontowych lub budowlanych </w:t>
      </w:r>
      <w:r w:rsidRPr="00667E02">
        <w:rPr>
          <w:rFonts w:ascii="Times New Roman" w:hAnsi="Times New Roman" w:cs="Times New Roman"/>
          <w:bCs/>
          <w:color w:val="000000"/>
        </w:rPr>
        <w:t>o wartości określonej w punkcie 2. i opartych na niniejszym Regulaminie ma znikome znaczenie dla rynku wewnętrznego.</w:t>
      </w:r>
    </w:p>
    <w:p w:rsidR="00E66CDA" w:rsidRPr="00667E02" w:rsidRDefault="00E66CDA" w:rsidP="001F6CF9">
      <w:pPr>
        <w:pStyle w:val="NormalnyWeb"/>
        <w:numPr>
          <w:ilvl w:val="0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Cs/>
          <w:color w:val="000000"/>
        </w:rPr>
        <w:t>W przypadku zamówień realizowanych w ramach projektów dofinansowanych z funduszy zewnętrznych, w szczególności z Unii Europejskiej, pierwszeństwo mają zapisy wytycznych instytucji zarządzającymi projektami.</w:t>
      </w:r>
    </w:p>
    <w:p w:rsidR="001F6CF9" w:rsidRDefault="001F6CF9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Definicje</w:t>
      </w: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2</w:t>
      </w:r>
    </w:p>
    <w:p w:rsidR="00E66CDA" w:rsidRPr="00667E02" w:rsidRDefault="00E66CDA" w:rsidP="001F6CF9">
      <w:pPr>
        <w:pStyle w:val="NormalnyWeb"/>
        <w:numPr>
          <w:ilvl w:val="0"/>
          <w:numId w:val="8"/>
        </w:numPr>
        <w:tabs>
          <w:tab w:val="clear" w:pos="23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Ilekroć w niniejszym Regulaminie jest mowa o:</w:t>
      </w:r>
    </w:p>
    <w:p w:rsidR="00E66CDA" w:rsidRPr="00667E02" w:rsidRDefault="00E66CDA" w:rsidP="001F6CF9">
      <w:pPr>
        <w:pStyle w:val="NormalnyWeb"/>
        <w:numPr>
          <w:ilvl w:val="0"/>
          <w:numId w:val="11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Ustawie</w:t>
      </w:r>
      <w:r w:rsidRPr="00667E02">
        <w:rPr>
          <w:rFonts w:ascii="Times New Roman" w:hAnsi="Times New Roman" w:cs="Times New Roman"/>
          <w:color w:val="000000"/>
        </w:rPr>
        <w:t xml:space="preserve"> – należy przez to rozumieć ustawę z dnia 29 stycznia 2004 r. Prawo zamówień publicznych (tekst jedn.: Dz.U. 2017 poz. 1579 z </w:t>
      </w:r>
      <w:proofErr w:type="spellStart"/>
      <w:r w:rsidRPr="00667E02">
        <w:rPr>
          <w:rFonts w:ascii="Times New Roman" w:hAnsi="Times New Roman" w:cs="Times New Roman"/>
          <w:color w:val="000000"/>
        </w:rPr>
        <w:t>późn</w:t>
      </w:r>
      <w:proofErr w:type="spellEnd"/>
      <w:r w:rsidRPr="00667E02">
        <w:rPr>
          <w:rFonts w:ascii="Times New Roman" w:hAnsi="Times New Roman" w:cs="Times New Roman"/>
          <w:color w:val="000000"/>
        </w:rPr>
        <w:t>. zm.);</w:t>
      </w:r>
    </w:p>
    <w:p w:rsidR="00E66CDA" w:rsidRPr="00667E02" w:rsidRDefault="00E66CDA" w:rsidP="001F6CF9">
      <w:pPr>
        <w:pStyle w:val="NormalnyWeb"/>
        <w:numPr>
          <w:ilvl w:val="0"/>
          <w:numId w:val="11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Uczelni</w:t>
      </w:r>
      <w:r w:rsidRPr="00667E02">
        <w:rPr>
          <w:rFonts w:ascii="Times New Roman" w:hAnsi="Times New Roman" w:cs="Times New Roman"/>
          <w:color w:val="000000"/>
        </w:rPr>
        <w:t xml:space="preserve"> – należy przez to rozumieć Uniwersytet Pedagogiczny im. Komisji Edukacji Narodowej w Krakowie;</w:t>
      </w:r>
    </w:p>
    <w:p w:rsidR="00E66CDA" w:rsidRPr="00667E02" w:rsidRDefault="00E66CDA" w:rsidP="001F6CF9">
      <w:pPr>
        <w:pStyle w:val="NormalnyWeb"/>
        <w:numPr>
          <w:ilvl w:val="0"/>
          <w:numId w:val="11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 xml:space="preserve">Kierowniku Zamawiającego </w:t>
      </w:r>
      <w:r w:rsidRPr="00667E02">
        <w:rPr>
          <w:rFonts w:ascii="Times New Roman" w:hAnsi="Times New Roman" w:cs="Times New Roman"/>
          <w:color w:val="000000"/>
        </w:rPr>
        <w:t>– należy przez to rozumieć Rektora lub pracownika przez niego upoważnionego do reprezentowania Uczelni w zakresie objętym niniejszym Regulaminem;</w:t>
      </w:r>
    </w:p>
    <w:p w:rsidR="00E66CDA" w:rsidRPr="00667E02" w:rsidRDefault="00E66CDA" w:rsidP="001F6CF9">
      <w:pPr>
        <w:pStyle w:val="NormalnyWeb"/>
        <w:numPr>
          <w:ilvl w:val="0"/>
          <w:numId w:val="11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 xml:space="preserve">Zamawiającym </w:t>
      </w:r>
      <w:r w:rsidRPr="00667E02">
        <w:rPr>
          <w:rFonts w:ascii="Times New Roman" w:hAnsi="Times New Roman" w:cs="Times New Roman"/>
          <w:color w:val="000000"/>
        </w:rPr>
        <w:t>– należy przez to rozumieć Uczelnię;</w:t>
      </w:r>
    </w:p>
    <w:p w:rsidR="00E66CDA" w:rsidRPr="00667E02" w:rsidRDefault="00E66CDA" w:rsidP="001F6CF9">
      <w:pPr>
        <w:pStyle w:val="NormalnyWeb"/>
        <w:numPr>
          <w:ilvl w:val="0"/>
          <w:numId w:val="11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lastRenderedPageBreak/>
        <w:t>Wykonawcy</w:t>
      </w:r>
      <w:r w:rsidRPr="00667E02">
        <w:rPr>
          <w:rFonts w:ascii="Times New Roman" w:hAnsi="Times New Roman" w:cs="Times New Roman"/>
          <w:color w:val="000000"/>
        </w:rPr>
        <w:t xml:space="preserve"> – należy przez to rozumieć osobę fizyczną, osobę prawną albo jednostkę organizacyjną nieposiadającą osobowości prawnej, która ubiega się </w:t>
      </w:r>
      <w:r w:rsidRPr="00667E02">
        <w:rPr>
          <w:rFonts w:ascii="Times New Roman" w:hAnsi="Times New Roman" w:cs="Times New Roman"/>
          <w:color w:val="000000"/>
        </w:rPr>
        <w:br/>
        <w:t xml:space="preserve">o udzielenie zamówienia publicznego, w tym złożyła ofertę lub zawarła umowę </w:t>
      </w:r>
      <w:r w:rsidRPr="00667E02">
        <w:rPr>
          <w:rFonts w:ascii="Times New Roman" w:hAnsi="Times New Roman" w:cs="Times New Roman"/>
          <w:color w:val="000000"/>
        </w:rPr>
        <w:br/>
        <w:t>w sprawie zamówienia publicznego;</w:t>
      </w:r>
    </w:p>
    <w:p w:rsidR="00E66CDA" w:rsidRPr="00667E02" w:rsidRDefault="00E66CDA" w:rsidP="001F6CF9">
      <w:pPr>
        <w:pStyle w:val="NormalnyWeb"/>
        <w:numPr>
          <w:ilvl w:val="0"/>
          <w:numId w:val="11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 xml:space="preserve">Zleceniu wewnętrznym lub </w:t>
      </w:r>
      <w:r w:rsidRPr="00667E02">
        <w:rPr>
          <w:rFonts w:ascii="Times New Roman" w:hAnsi="Times New Roman" w:cs="Times New Roman"/>
          <w:b/>
          <w:color w:val="000000"/>
        </w:rPr>
        <w:t>ZW</w:t>
      </w:r>
      <w:r w:rsidRPr="00667E02">
        <w:rPr>
          <w:rFonts w:ascii="Times New Roman" w:hAnsi="Times New Roman" w:cs="Times New Roman"/>
          <w:color w:val="000000"/>
        </w:rPr>
        <w:t xml:space="preserve"> - należy przez to rozumieć  zlecenie złożone </w:t>
      </w:r>
      <w:r w:rsidRPr="00667E02">
        <w:rPr>
          <w:rFonts w:ascii="Times New Roman" w:hAnsi="Times New Roman" w:cs="Times New Roman"/>
          <w:color w:val="000000"/>
        </w:rPr>
        <w:br/>
        <w:t>w formie elektronicznej za pośrednictwem systemu elektronicznych zleceń wewnętrznych Uczelni - system Z123.</w:t>
      </w:r>
    </w:p>
    <w:p w:rsidR="00E66CDA" w:rsidRPr="00667E02" w:rsidRDefault="00E66CDA" w:rsidP="001F6CF9">
      <w:pPr>
        <w:pStyle w:val="NormalnyWeb"/>
        <w:spacing w:before="0" w:beforeAutospacing="0" w:after="0" w:afterAutospacing="0"/>
        <w:ind w:left="993"/>
        <w:jc w:val="both"/>
        <w:rPr>
          <w:rFonts w:ascii="Times New Roman" w:hAnsi="Times New Roman" w:cs="Times New Roman"/>
          <w:bCs/>
          <w:color w:val="000000"/>
        </w:rPr>
      </w:pPr>
      <w:r w:rsidRPr="00667E02">
        <w:rPr>
          <w:rFonts w:ascii="Times New Roman" w:hAnsi="Times New Roman" w:cs="Times New Roman"/>
          <w:bCs/>
          <w:color w:val="000000"/>
        </w:rPr>
        <w:t>Rozróżnia się następujące rodzaje zleceń elektronicznych :</w:t>
      </w:r>
    </w:p>
    <w:p w:rsidR="00E66CDA" w:rsidRPr="00667E02" w:rsidRDefault="00E66CDA" w:rsidP="001F6CF9">
      <w:pPr>
        <w:pStyle w:val="NormalnyWeb"/>
        <w:spacing w:before="0" w:beforeAutospacing="0" w:after="0" w:afterAutospacing="0"/>
        <w:ind w:left="993"/>
        <w:jc w:val="both"/>
        <w:rPr>
          <w:rFonts w:ascii="Times New Roman" w:hAnsi="Times New Roman" w:cs="Times New Roman"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Z1</w:t>
      </w:r>
      <w:r w:rsidRPr="00667E02">
        <w:rPr>
          <w:rFonts w:ascii="Times New Roman" w:hAnsi="Times New Roman" w:cs="Times New Roman"/>
          <w:bCs/>
          <w:color w:val="000000"/>
        </w:rPr>
        <w:tab/>
        <w:t>Zlecenie na roboty remontowo-budowlane,</w:t>
      </w:r>
    </w:p>
    <w:p w:rsidR="00E66CDA" w:rsidRPr="00667E02" w:rsidRDefault="00E66CDA" w:rsidP="001F6CF9">
      <w:pPr>
        <w:pStyle w:val="NormalnyWeb"/>
        <w:spacing w:before="0" w:beforeAutospacing="0" w:after="0" w:afterAutospacing="0"/>
        <w:ind w:left="1416" w:hanging="423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Z2</w:t>
      </w:r>
      <w:r w:rsidRPr="00667E02">
        <w:rPr>
          <w:rFonts w:ascii="Times New Roman" w:hAnsi="Times New Roman" w:cs="Times New Roman"/>
          <w:b/>
          <w:bCs/>
          <w:color w:val="000000"/>
        </w:rPr>
        <w:tab/>
      </w:r>
      <w:r w:rsidRPr="00667E02">
        <w:rPr>
          <w:rFonts w:ascii="Times New Roman" w:hAnsi="Times New Roman" w:cs="Times New Roman"/>
          <w:bCs/>
          <w:color w:val="000000"/>
        </w:rPr>
        <w:t>Zlecenie zakupu/dostawy materiałów, sprzętu i innych artykułów lub wykonania usługi,</w:t>
      </w:r>
    </w:p>
    <w:p w:rsidR="00E66CDA" w:rsidRPr="00667E02" w:rsidRDefault="00E66CDA" w:rsidP="001F6CF9">
      <w:pPr>
        <w:pStyle w:val="NormalnyWeb"/>
        <w:spacing w:before="0" w:beforeAutospacing="0" w:after="0" w:afterAutospacing="0"/>
        <w:ind w:left="1418" w:hanging="425"/>
        <w:jc w:val="both"/>
        <w:rPr>
          <w:rFonts w:ascii="Times New Roman" w:hAnsi="Times New Roman" w:cs="Times New Roman"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Z3</w:t>
      </w:r>
      <w:r w:rsidRPr="00667E02">
        <w:rPr>
          <w:rFonts w:ascii="Times New Roman" w:hAnsi="Times New Roman" w:cs="Times New Roman"/>
          <w:b/>
          <w:bCs/>
          <w:color w:val="000000"/>
        </w:rPr>
        <w:tab/>
      </w:r>
      <w:r w:rsidRPr="00667E02">
        <w:rPr>
          <w:rFonts w:ascii="Times New Roman" w:hAnsi="Times New Roman" w:cs="Times New Roman"/>
          <w:bCs/>
          <w:color w:val="000000"/>
        </w:rPr>
        <w:t>Zlecenie zakupu/dostawy aparatury specjalnej, sprzętu komputerowego, urządzeń peryferyjnych oraz oprogramowania</w:t>
      </w:r>
    </w:p>
    <w:p w:rsidR="00E66CDA" w:rsidRPr="00667E02" w:rsidRDefault="00E66CDA" w:rsidP="001F6CF9">
      <w:pPr>
        <w:pStyle w:val="NormalnyWeb"/>
        <w:numPr>
          <w:ilvl w:val="0"/>
          <w:numId w:val="11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Zamówieniu</w:t>
      </w:r>
      <w:r w:rsidRPr="00667E02">
        <w:rPr>
          <w:rFonts w:ascii="Times New Roman" w:hAnsi="Times New Roman" w:cs="Times New Roman"/>
          <w:color w:val="000000"/>
        </w:rPr>
        <w:t xml:space="preserve"> – należy przez to rozumieć łączną wartość szacunkową zleceń należących do tej samej kategorii/grupy zakupowej (suma wartości ze Zleceń wewnętrznych);</w:t>
      </w:r>
    </w:p>
    <w:p w:rsidR="00E66CDA" w:rsidRPr="00667E02" w:rsidRDefault="00E66CDA" w:rsidP="001F6CF9">
      <w:pPr>
        <w:pStyle w:val="NormalnyWeb"/>
        <w:numPr>
          <w:ilvl w:val="0"/>
          <w:numId w:val="11"/>
        </w:numPr>
        <w:shd w:val="clear" w:color="auto" w:fill="FFFFFF"/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 xml:space="preserve">Zlecającym </w:t>
      </w:r>
      <w:r w:rsidRPr="00667E02">
        <w:rPr>
          <w:rFonts w:ascii="Times New Roman" w:hAnsi="Times New Roman" w:cs="Times New Roman"/>
          <w:color w:val="000000"/>
        </w:rPr>
        <w:t>– należy przez to rozumieć kierownika jednostki organizacyjnej lub osobę przez niego upoważnioną;</w:t>
      </w:r>
    </w:p>
    <w:p w:rsidR="00E66CDA" w:rsidRPr="00667E02" w:rsidRDefault="00E66CDA" w:rsidP="001F6CF9">
      <w:pPr>
        <w:pStyle w:val="NormalnyWeb"/>
        <w:numPr>
          <w:ilvl w:val="0"/>
          <w:numId w:val="11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Jednostce przyjmującej i realizującej ZW</w:t>
      </w:r>
      <w:r w:rsidRPr="00667E02">
        <w:rPr>
          <w:rFonts w:ascii="Times New Roman" w:hAnsi="Times New Roman" w:cs="Times New Roman"/>
          <w:color w:val="000000"/>
        </w:rPr>
        <w:t xml:space="preserve"> – należy przez to rozumieć jednostki wyszczególnione systemie Z123, o których mowa w pkt f) niniejszego ustępu</w:t>
      </w:r>
      <w:r w:rsidRPr="00667E02">
        <w:rPr>
          <w:rFonts w:ascii="Times New Roman" w:hAnsi="Times New Roman" w:cs="Times New Roman"/>
          <w:iCs/>
          <w:color w:val="000000"/>
        </w:rPr>
        <w:t>;</w:t>
      </w:r>
    </w:p>
    <w:p w:rsidR="00E66CDA" w:rsidRPr="00667E02" w:rsidRDefault="00E66CDA" w:rsidP="001F6CF9">
      <w:pPr>
        <w:pStyle w:val="NormalnyWeb"/>
        <w:numPr>
          <w:ilvl w:val="0"/>
          <w:numId w:val="11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Środkach publicznych –</w:t>
      </w:r>
      <w:r w:rsidRPr="00667E02">
        <w:rPr>
          <w:rFonts w:ascii="Times New Roman" w:hAnsi="Times New Roman" w:cs="Times New Roman"/>
          <w:color w:val="000000"/>
        </w:rPr>
        <w:t xml:space="preserve"> należy przez to rozumieć wszystkie zasoby pieniężne posiadane przez Uczelnię;</w:t>
      </w:r>
    </w:p>
    <w:p w:rsidR="00E66CDA" w:rsidRPr="00667E02" w:rsidRDefault="00E66CDA" w:rsidP="001F6CF9">
      <w:pPr>
        <w:pStyle w:val="NormalnyWeb"/>
        <w:numPr>
          <w:ilvl w:val="0"/>
          <w:numId w:val="11"/>
        </w:numPr>
        <w:tabs>
          <w:tab w:val="clear" w:pos="1440"/>
          <w:tab w:val="num" w:pos="993"/>
        </w:tabs>
        <w:spacing w:before="0" w:beforeAutospacing="0" w:after="0" w:afterAutospacing="0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Zaproszeniu –</w:t>
      </w:r>
      <w:r w:rsidRPr="00667E02">
        <w:rPr>
          <w:rFonts w:ascii="Times New Roman" w:hAnsi="Times New Roman" w:cs="Times New Roman"/>
          <w:color w:val="000000"/>
        </w:rPr>
        <w:t xml:space="preserve"> należy przez to rozumieć pismo lub informację Zamawiającego skierowane/ą do Wykonawcy/ów w celu zaproszenia do złożenia oferty na dany przedmiot zamówienia, w wyznaczonym przez Zamawiającego miejscu i terminie. </w:t>
      </w:r>
    </w:p>
    <w:p w:rsidR="00E66CDA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6CF9" w:rsidRPr="00667E02" w:rsidRDefault="001F6CF9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Rozdział II.</w:t>
      </w: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Zasady przygotowania postępowania</w:t>
      </w: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3</w:t>
      </w:r>
    </w:p>
    <w:p w:rsidR="00E66CDA" w:rsidRPr="00667E02" w:rsidRDefault="00E66CDA" w:rsidP="001F6CF9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Podstawą udzielenia Zamówienia jest sporządzenie Zlecenia wewnętrznego w systemie Z123.</w:t>
      </w:r>
    </w:p>
    <w:p w:rsidR="00E66CDA" w:rsidRPr="00667E02" w:rsidRDefault="00E66CDA" w:rsidP="001F6CF9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W przypadku </w:t>
      </w:r>
      <w:r w:rsidRPr="00667E02">
        <w:rPr>
          <w:rFonts w:ascii="Times New Roman" w:hAnsi="Times New Roman" w:cs="Times New Roman"/>
          <w:b/>
          <w:bCs/>
          <w:color w:val="000000"/>
        </w:rPr>
        <w:t>robót i usług remontowych lub budowlanych</w:t>
      </w:r>
      <w:r w:rsidRPr="00667E02">
        <w:rPr>
          <w:rFonts w:ascii="Times New Roman" w:hAnsi="Times New Roman" w:cs="Times New Roman"/>
          <w:color w:val="000000"/>
        </w:rPr>
        <w:t xml:space="preserve"> Zlecający wypełnia </w:t>
      </w:r>
      <w:r w:rsidRPr="00667E02">
        <w:rPr>
          <w:rFonts w:ascii="Times New Roman" w:hAnsi="Times New Roman" w:cs="Times New Roman"/>
          <w:color w:val="000000"/>
        </w:rPr>
        <w:br/>
        <w:t>i podpisuje Zlecenie wewnętrzne określając/wskazując w nim typ zlecenia Z1, zakres robót, uzasadnienie, źródło finansowania, następnie system przekazuje zlecenie do Działu Inwestycji i Remontów (zlecenie Z1).</w:t>
      </w:r>
    </w:p>
    <w:p w:rsidR="00E66CDA" w:rsidRPr="00667E02" w:rsidRDefault="00E66CDA" w:rsidP="001F6CF9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Pracownik Działu Inwestycji i Remontów szacuje wartość przedmiotu Zlecenia wewnętrznego w oparciu o posiadaną wiedzę, doświadczenie, a także poprzez dokonanie oględzin oraz jest zobowiązany do podjęcia wszelkich działań w celu prawidłowej realizacji ZW.</w:t>
      </w:r>
    </w:p>
    <w:p w:rsidR="00E66CDA" w:rsidRPr="00667E02" w:rsidRDefault="00E66CDA" w:rsidP="001F6CF9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W przypadku </w:t>
      </w:r>
      <w:r w:rsidRPr="00667E02">
        <w:rPr>
          <w:rFonts w:ascii="Times New Roman" w:hAnsi="Times New Roman" w:cs="Times New Roman"/>
          <w:b/>
          <w:bCs/>
          <w:color w:val="000000"/>
        </w:rPr>
        <w:t xml:space="preserve">dostaw </w:t>
      </w:r>
      <w:r w:rsidRPr="00667E02">
        <w:rPr>
          <w:rFonts w:ascii="Times New Roman" w:hAnsi="Times New Roman" w:cs="Times New Roman"/>
          <w:color w:val="000000"/>
        </w:rPr>
        <w:t xml:space="preserve">lub pozostałych </w:t>
      </w:r>
      <w:r w:rsidRPr="00667E02">
        <w:rPr>
          <w:rFonts w:ascii="Times New Roman" w:hAnsi="Times New Roman" w:cs="Times New Roman"/>
          <w:b/>
          <w:color w:val="000000"/>
        </w:rPr>
        <w:t>usług</w:t>
      </w:r>
      <w:r w:rsidRPr="00667E02">
        <w:rPr>
          <w:rFonts w:ascii="Times New Roman" w:hAnsi="Times New Roman" w:cs="Times New Roman"/>
          <w:color w:val="000000"/>
        </w:rPr>
        <w:t>, Zlecający wypełnia i podpisuje Zlecenie wewnętrzne określając/wskazując w nim typ zlecenia Z2 lub Z3, przedmiot zlecenia, uzasadnienie, źródła finansowania, ponadto:</w:t>
      </w:r>
    </w:p>
    <w:p w:rsidR="00E66CDA" w:rsidRPr="00667E02" w:rsidRDefault="00E66CDA" w:rsidP="001F6CF9">
      <w:pPr>
        <w:pStyle w:val="NormalnyWeb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opis/parametry techniczne przedmiotu zlecenia z informacjami o  przeznaczeniu, wymaganiach serwisowych i gwarancyjnych, miejscu i terminie realizacji oraz sposobie odbioru (jednorazowo/okresowo).</w:t>
      </w:r>
    </w:p>
    <w:p w:rsidR="00E66CDA" w:rsidRPr="00667E02" w:rsidRDefault="00E66CDA" w:rsidP="001F6CF9">
      <w:pPr>
        <w:pStyle w:val="NormalnyWeb"/>
        <w:tabs>
          <w:tab w:val="num" w:pos="1080"/>
        </w:tabs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Przedmiot zlecenia należy opisać szczegółowo z zachowaniem należytej staranności, </w:t>
      </w:r>
    </w:p>
    <w:p w:rsidR="00E66CDA" w:rsidRPr="00667E02" w:rsidRDefault="00E66CDA" w:rsidP="001F6CF9">
      <w:pPr>
        <w:pStyle w:val="NormalnyWeb"/>
        <w:numPr>
          <w:ilvl w:val="1"/>
          <w:numId w:val="2"/>
        </w:numPr>
        <w:tabs>
          <w:tab w:val="clear" w:pos="1440"/>
          <w:tab w:val="num" w:pos="360"/>
          <w:tab w:val="num" w:pos="1080"/>
        </w:tabs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wysokość posiadanych środków finansowych przeznaczonych na zrealizowanie przedmiotu zlecenia,</w:t>
      </w:r>
    </w:p>
    <w:p w:rsidR="00E66CDA" w:rsidRPr="00667E02" w:rsidRDefault="00E66CDA" w:rsidP="001F6CF9">
      <w:pPr>
        <w:pStyle w:val="NormalnyWeb"/>
        <w:numPr>
          <w:ilvl w:val="1"/>
          <w:numId w:val="2"/>
        </w:numPr>
        <w:tabs>
          <w:tab w:val="clear" w:pos="1440"/>
          <w:tab w:val="num" w:pos="360"/>
          <w:tab w:val="num" w:pos="1080"/>
        </w:tabs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lastRenderedPageBreak/>
        <w:t>jeżeli przedmiot zlecenia może być zrealizowany tylko przez jednego Wykonawcę należy dołączyć stosowne uzasadnienie.</w:t>
      </w:r>
    </w:p>
    <w:p w:rsidR="00E66CDA" w:rsidRPr="00667E02" w:rsidRDefault="00E66CDA" w:rsidP="001F6CF9">
      <w:pPr>
        <w:pStyle w:val="NormalnyWeb"/>
        <w:tabs>
          <w:tab w:val="num" w:pos="144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Następnie system przekazuje je do wskazanej jednostki realizującej.</w:t>
      </w:r>
    </w:p>
    <w:p w:rsidR="00E66CDA" w:rsidRPr="00667E02" w:rsidRDefault="00E66CDA" w:rsidP="001F6CF9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Wartość zamówienia dla </w:t>
      </w:r>
      <w:r w:rsidRPr="00667E02">
        <w:rPr>
          <w:rFonts w:ascii="Times New Roman" w:hAnsi="Times New Roman" w:cs="Times New Roman"/>
          <w:b/>
          <w:bCs/>
          <w:color w:val="000000"/>
        </w:rPr>
        <w:t>robót i usług remontowych lub budowlanych</w:t>
      </w:r>
      <w:r w:rsidRPr="00667E02">
        <w:rPr>
          <w:rFonts w:ascii="Times New Roman" w:hAnsi="Times New Roman" w:cs="Times New Roman"/>
          <w:color w:val="000000"/>
        </w:rPr>
        <w:t xml:space="preserve"> określa się zgodnie z art. 32 ust. 1 oraz art. 33 i 35 Ustawy.</w:t>
      </w:r>
    </w:p>
    <w:p w:rsidR="00E66CDA" w:rsidRPr="00667E02" w:rsidRDefault="00E66CDA" w:rsidP="001F6CF9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Wartość zamówienia dla </w:t>
      </w:r>
      <w:r w:rsidRPr="00667E02">
        <w:rPr>
          <w:rFonts w:ascii="Times New Roman" w:hAnsi="Times New Roman" w:cs="Times New Roman"/>
          <w:b/>
          <w:color w:val="000000"/>
        </w:rPr>
        <w:t>dostaw</w:t>
      </w:r>
      <w:r w:rsidRPr="00667E02">
        <w:rPr>
          <w:rFonts w:ascii="Times New Roman" w:hAnsi="Times New Roman" w:cs="Times New Roman"/>
          <w:color w:val="000000"/>
        </w:rPr>
        <w:t xml:space="preserve"> i </w:t>
      </w:r>
      <w:r w:rsidRPr="00667E02">
        <w:rPr>
          <w:rFonts w:ascii="Times New Roman" w:hAnsi="Times New Roman" w:cs="Times New Roman"/>
          <w:b/>
          <w:color w:val="000000"/>
        </w:rPr>
        <w:t>usług</w:t>
      </w:r>
      <w:r w:rsidRPr="00667E02">
        <w:rPr>
          <w:rFonts w:ascii="Times New Roman" w:hAnsi="Times New Roman" w:cs="Times New Roman"/>
          <w:color w:val="000000"/>
        </w:rPr>
        <w:t xml:space="preserve"> określa się zgodnie z art. 32 ust. 1 oraz art. 34 </w:t>
      </w:r>
      <w:r w:rsidRPr="00667E02">
        <w:rPr>
          <w:rFonts w:ascii="Times New Roman" w:hAnsi="Times New Roman" w:cs="Times New Roman"/>
          <w:color w:val="000000"/>
        </w:rPr>
        <w:br/>
        <w:t>i 35 Ustawy.</w:t>
      </w:r>
    </w:p>
    <w:p w:rsidR="00E66CDA" w:rsidRPr="00667E02" w:rsidRDefault="00E66CDA" w:rsidP="001F6CF9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Ponadto ustalając wartość zamówienia należy wziąć pod uwagę konieczność łącznego spełnienia następujących przesłanek:</w:t>
      </w:r>
    </w:p>
    <w:p w:rsidR="00E66CDA" w:rsidRPr="00667E02" w:rsidRDefault="00E66CDA" w:rsidP="001F6CF9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usługi, dostawy oraz roboty remontowe lub budowlane są tożsame rodzajowo lub funkcjonalnie,</w:t>
      </w:r>
    </w:p>
    <w:p w:rsidR="00E66CDA" w:rsidRPr="00667E02" w:rsidRDefault="00E66CDA" w:rsidP="001F6CF9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425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możliwe jest udzielenie zamówienia w tym samym czasie,</w:t>
      </w:r>
    </w:p>
    <w:p w:rsidR="00E66CDA" w:rsidRPr="00667E02" w:rsidRDefault="00E66CDA" w:rsidP="001F6CF9">
      <w:pPr>
        <w:pStyle w:val="NormalnyWeb"/>
        <w:numPr>
          <w:ilvl w:val="0"/>
          <w:numId w:val="13"/>
        </w:numPr>
        <w:spacing w:before="0" w:beforeAutospacing="0" w:after="0" w:afterAutospacing="0"/>
        <w:ind w:left="1134" w:hanging="425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możliwe jest wykonanie zamówienia przez jednego wykonawcę.</w:t>
      </w:r>
    </w:p>
    <w:p w:rsidR="00E66CDA" w:rsidRPr="00667E02" w:rsidRDefault="00E66CDA" w:rsidP="001F6CF9">
      <w:pPr>
        <w:pStyle w:val="NormalnyWeb"/>
        <w:numPr>
          <w:ilvl w:val="0"/>
          <w:numId w:val="3"/>
        </w:numPr>
        <w:tabs>
          <w:tab w:val="clear" w:pos="23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Jednostka przyjmująca i realizująca Zlecenie wewnętrzne dokonuje weryfikacji ZW, następnie jest ono przekazywane do:</w:t>
      </w:r>
    </w:p>
    <w:p w:rsidR="00E66CDA" w:rsidRPr="00667E02" w:rsidRDefault="00E66CDA" w:rsidP="001F6CF9">
      <w:pPr>
        <w:pStyle w:val="NormalnyWeb"/>
        <w:numPr>
          <w:ilvl w:val="0"/>
          <w:numId w:val="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Kwestora – w celu akceptacji wydatkowania środków publicznych na wskazany cel i ich zabezpieczenia,</w:t>
      </w:r>
    </w:p>
    <w:p w:rsidR="00E66CDA" w:rsidRPr="00667E02" w:rsidRDefault="00E66CDA" w:rsidP="001F6CF9">
      <w:pPr>
        <w:pStyle w:val="NormalnyWeb"/>
        <w:numPr>
          <w:ilvl w:val="0"/>
          <w:numId w:val="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Biura ds. Zamówień Publicznych i Zaopatrzenia – w celu weryfikacji np. czy ZW podlega wyłączeniu na mocy art. 4 pkt 8 ustawy ze względu na wartość zamówienia, uzyskania opinii dotyczącej sposobu realizacji przedmiotu zlecenia </w:t>
      </w:r>
      <w:r w:rsidRPr="00667E02">
        <w:rPr>
          <w:rFonts w:ascii="Times New Roman" w:hAnsi="Times New Roman" w:cs="Times New Roman"/>
          <w:color w:val="000000"/>
        </w:rPr>
        <w:br/>
        <w:t>i rejestracji,</w:t>
      </w:r>
    </w:p>
    <w:p w:rsidR="00E66CDA" w:rsidRPr="00667E02" w:rsidRDefault="00E66CDA" w:rsidP="001F6CF9">
      <w:pPr>
        <w:pStyle w:val="NormalnyWeb"/>
        <w:numPr>
          <w:ilvl w:val="0"/>
          <w:numId w:val="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innej jednostki, jeżeli została wskazana w zleceniu,</w:t>
      </w:r>
    </w:p>
    <w:p w:rsidR="00E66CDA" w:rsidRPr="00667E02" w:rsidRDefault="00E66CDA" w:rsidP="001F6CF9">
      <w:pPr>
        <w:pStyle w:val="NormalnyWeb"/>
        <w:numPr>
          <w:ilvl w:val="0"/>
          <w:numId w:val="9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Kierownika Zamawiającego – w celu zatwierdzenia, wydania zgody na przystąpienie do realizacji.</w:t>
      </w: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4</w:t>
      </w:r>
    </w:p>
    <w:p w:rsidR="00E66CDA" w:rsidRPr="00667E02" w:rsidRDefault="00E66CDA" w:rsidP="001F6CF9">
      <w:pPr>
        <w:pStyle w:val="NormalnyWeb"/>
        <w:numPr>
          <w:ilvl w:val="0"/>
          <w:numId w:val="5"/>
        </w:numPr>
        <w:shd w:val="clear" w:color="auto" w:fill="FFFFFF"/>
        <w:tabs>
          <w:tab w:val="clear" w:pos="23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Pr="00667E02">
        <w:rPr>
          <w:rFonts w:ascii="Times New Roman" w:hAnsi="Times New Roman" w:cs="Times New Roman"/>
          <w:color w:val="000000"/>
        </w:rPr>
        <w:t>godnie z art. 4 pkt 8 Ustawy nie stosuje się</w:t>
      </w:r>
      <w:r>
        <w:rPr>
          <w:rFonts w:ascii="Times New Roman" w:hAnsi="Times New Roman" w:cs="Times New Roman"/>
          <w:color w:val="000000"/>
        </w:rPr>
        <w:t xml:space="preserve"> jej</w:t>
      </w:r>
      <w:r w:rsidRPr="00667E02">
        <w:rPr>
          <w:rFonts w:ascii="Times New Roman" w:hAnsi="Times New Roman" w:cs="Times New Roman"/>
          <w:color w:val="000000"/>
        </w:rPr>
        <w:t xml:space="preserve"> do zamówień o wartości szacunkowej (netto) nieprzekraczającej wyrażonej w złotych równowartości 30 000,00 euro. Zastosowanie mają zapisy niniejszego Regulaminu</w:t>
      </w:r>
      <w:r>
        <w:rPr>
          <w:rFonts w:ascii="Times New Roman" w:hAnsi="Times New Roman" w:cs="Times New Roman"/>
          <w:color w:val="000000"/>
        </w:rPr>
        <w:t>,</w:t>
      </w:r>
      <w:r w:rsidRPr="00667E02">
        <w:rPr>
          <w:rFonts w:ascii="Times New Roman" w:hAnsi="Times New Roman" w:cs="Times New Roman"/>
          <w:color w:val="000000"/>
        </w:rPr>
        <w:t xml:space="preserve"> a w przypadku zleceń finansowanych lub współfinansowanych ze środków Unii Europejskiej wytyczne projektowe.</w:t>
      </w:r>
    </w:p>
    <w:p w:rsidR="00E66CDA" w:rsidRPr="00667E02" w:rsidRDefault="00E66CDA" w:rsidP="001F6CF9">
      <w:pPr>
        <w:pStyle w:val="NormalnyWeb"/>
        <w:numPr>
          <w:ilvl w:val="0"/>
          <w:numId w:val="5"/>
        </w:numPr>
        <w:tabs>
          <w:tab w:val="clear" w:pos="23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Zlecenia wewnętrzne realizowane w oparciu o zapisy niniejszego Regulaminu prowadzone są przez Jednostkę przyjmującą i realizującą ZW. </w:t>
      </w:r>
    </w:p>
    <w:p w:rsidR="00E66CDA" w:rsidRPr="00667E02" w:rsidRDefault="00E66CDA" w:rsidP="001F6CF9">
      <w:pPr>
        <w:pStyle w:val="NormalnyWeb"/>
        <w:numPr>
          <w:ilvl w:val="0"/>
          <w:numId w:val="5"/>
        </w:numPr>
        <w:tabs>
          <w:tab w:val="clear" w:pos="23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Kierownik Zamawiającego może unieważnić Zlecenie wewnętrzne w sytuacji, gdy jego realizacja nie leży w interesie Uczelni.</w:t>
      </w:r>
    </w:p>
    <w:p w:rsidR="00E66CDA" w:rsidRPr="00667E02" w:rsidRDefault="00E66CDA" w:rsidP="001F6CF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1F6CF9" w:rsidRDefault="001F6CF9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Rozdział III.</w:t>
      </w: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Zasady udzielania zamówień, których wartość nie przekracza 30 000,00 euro</w:t>
      </w:r>
    </w:p>
    <w:p w:rsidR="00E66CDA" w:rsidRPr="00667E02" w:rsidRDefault="00E66CDA" w:rsidP="001F6CF9">
      <w:pPr>
        <w:pStyle w:val="NormalnyWeb"/>
        <w:tabs>
          <w:tab w:val="left" w:pos="216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CDA" w:rsidRPr="00667E02" w:rsidRDefault="00E66CDA" w:rsidP="001F6CF9">
      <w:pPr>
        <w:pStyle w:val="NormalnyWeb"/>
        <w:tabs>
          <w:tab w:val="left" w:pos="216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5</w:t>
      </w:r>
    </w:p>
    <w:p w:rsidR="00E66CDA" w:rsidRPr="00667E02" w:rsidRDefault="00E66CDA" w:rsidP="001F6CF9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667E02">
        <w:rPr>
          <w:rFonts w:ascii="Times New Roman" w:hAnsi="Times New Roman" w:cs="Times New Roman"/>
          <w:bCs/>
          <w:color w:val="000000"/>
        </w:rPr>
        <w:t xml:space="preserve">Jeżeli wartość Zamówienia </w:t>
      </w:r>
      <w:r w:rsidRPr="00667E02">
        <w:rPr>
          <w:rFonts w:ascii="Times New Roman" w:hAnsi="Times New Roman" w:cs="Times New Roman"/>
          <w:b/>
          <w:bCs/>
          <w:color w:val="000000"/>
        </w:rPr>
        <w:t>nie przekracza 5 000,00 zł. netto</w:t>
      </w:r>
      <w:r w:rsidRPr="00667E02">
        <w:rPr>
          <w:rFonts w:ascii="Times New Roman" w:hAnsi="Times New Roman" w:cs="Times New Roman"/>
          <w:bCs/>
          <w:color w:val="000000"/>
        </w:rPr>
        <w:t xml:space="preserve"> Jednostka przyjmująca </w:t>
      </w:r>
      <w:r w:rsidRPr="00667E02">
        <w:rPr>
          <w:rFonts w:ascii="Times New Roman" w:hAnsi="Times New Roman" w:cs="Times New Roman"/>
          <w:bCs/>
          <w:color w:val="000000"/>
        </w:rPr>
        <w:br/>
        <w:t>i realizująca ZW jest zobowiązana do przeprowadzenia rozeznania rynku z należytą starannością celem realizacji zlecenia w sposób celowy i oszczędny.</w:t>
      </w:r>
    </w:p>
    <w:p w:rsidR="00E66CDA" w:rsidRPr="00667E02" w:rsidRDefault="00E66CDA" w:rsidP="001F6CF9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667E02">
        <w:rPr>
          <w:rFonts w:ascii="Times New Roman" w:hAnsi="Times New Roman" w:cs="Times New Roman"/>
          <w:bCs/>
          <w:color w:val="000000"/>
        </w:rPr>
        <w:t>Zatwierdzone Zlecenie wewnętrzne może stanowić podstawę dla Kierownika Jednostki przyjmującej i realizującej ZW do wystąpienia do Wykonawcy o jego realizację.</w:t>
      </w:r>
    </w:p>
    <w:p w:rsidR="00E66CDA" w:rsidRPr="00667E02" w:rsidRDefault="00E66CDA" w:rsidP="001F6CF9">
      <w:pPr>
        <w:pStyle w:val="NormalnyWeb"/>
        <w:tabs>
          <w:tab w:val="left" w:pos="216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CDA" w:rsidRPr="00667E02" w:rsidRDefault="00E66CDA" w:rsidP="001F6CF9">
      <w:pPr>
        <w:pStyle w:val="NormalnyWeb"/>
        <w:tabs>
          <w:tab w:val="left" w:pos="2160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6</w:t>
      </w:r>
    </w:p>
    <w:p w:rsidR="00E66CDA" w:rsidRPr="00667E02" w:rsidRDefault="00E66CDA" w:rsidP="001F6CF9">
      <w:pPr>
        <w:pStyle w:val="NormalnyWeb"/>
        <w:numPr>
          <w:ilvl w:val="0"/>
          <w:numId w:val="4"/>
        </w:numPr>
        <w:tabs>
          <w:tab w:val="clear" w:pos="1440"/>
          <w:tab w:val="num" w:pos="360"/>
          <w:tab w:val="left" w:pos="426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Jeżeli wartość Zamówienia </w:t>
      </w:r>
      <w:r w:rsidRPr="00667E02">
        <w:rPr>
          <w:rFonts w:ascii="Times New Roman" w:hAnsi="Times New Roman" w:cs="Times New Roman"/>
          <w:b/>
          <w:color w:val="000000"/>
        </w:rPr>
        <w:t>przekracza</w:t>
      </w:r>
      <w:r w:rsidRPr="00667E02">
        <w:rPr>
          <w:rFonts w:ascii="Times New Roman" w:hAnsi="Times New Roman" w:cs="Times New Roman"/>
          <w:color w:val="000000"/>
        </w:rPr>
        <w:t xml:space="preserve"> </w:t>
      </w:r>
      <w:r w:rsidRPr="00667E02">
        <w:rPr>
          <w:rFonts w:ascii="Times New Roman" w:hAnsi="Times New Roman" w:cs="Times New Roman"/>
          <w:b/>
          <w:bCs/>
          <w:color w:val="000000"/>
        </w:rPr>
        <w:t>5.000,00 zł.</w:t>
      </w:r>
      <w:r w:rsidRPr="00667E02">
        <w:rPr>
          <w:rFonts w:ascii="Times New Roman" w:hAnsi="Times New Roman" w:cs="Times New Roman"/>
          <w:color w:val="000000"/>
        </w:rPr>
        <w:t xml:space="preserve"> </w:t>
      </w:r>
      <w:r w:rsidRPr="00667E02">
        <w:rPr>
          <w:rFonts w:ascii="Times New Roman" w:hAnsi="Times New Roman" w:cs="Times New Roman"/>
          <w:b/>
          <w:color w:val="000000"/>
        </w:rPr>
        <w:t>netto</w:t>
      </w:r>
      <w:r w:rsidRPr="00667E0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667E02">
        <w:rPr>
          <w:rFonts w:ascii="Times New Roman" w:hAnsi="Times New Roman" w:cs="Times New Roman"/>
          <w:bCs/>
          <w:color w:val="000000"/>
        </w:rPr>
        <w:t xml:space="preserve">Jednostka przyjmująca </w:t>
      </w:r>
      <w:r w:rsidRPr="00667E02">
        <w:rPr>
          <w:rFonts w:ascii="Times New Roman" w:hAnsi="Times New Roman" w:cs="Times New Roman"/>
          <w:bCs/>
          <w:color w:val="000000"/>
        </w:rPr>
        <w:br/>
        <w:t>i realizująca ZW zobowiązana jest do przygotowania</w:t>
      </w:r>
      <w:r w:rsidRPr="00667E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7E02">
        <w:rPr>
          <w:rFonts w:ascii="Times New Roman" w:hAnsi="Times New Roman" w:cs="Times New Roman"/>
          <w:color w:val="000000"/>
        </w:rPr>
        <w:t xml:space="preserve">zaproszenia do składania ofert, które należy skierować do </w:t>
      </w:r>
      <w:r w:rsidRPr="00667E02">
        <w:rPr>
          <w:rFonts w:ascii="Times New Roman" w:hAnsi="Times New Roman" w:cs="Times New Roman"/>
          <w:bCs/>
          <w:color w:val="000000"/>
        </w:rPr>
        <w:t>co najmniej dwóch</w:t>
      </w:r>
      <w:r w:rsidRPr="00667E02">
        <w:rPr>
          <w:rFonts w:ascii="Times New Roman" w:hAnsi="Times New Roman" w:cs="Times New Roman"/>
          <w:color w:val="000000"/>
        </w:rPr>
        <w:t xml:space="preserve"> Wykonawców, chyba że przedmiot zlecenia może wykonać tylko jeden Wykonawca, wówczas należy </w:t>
      </w:r>
      <w:r w:rsidRPr="00667E02">
        <w:rPr>
          <w:rFonts w:ascii="Times New Roman" w:hAnsi="Times New Roman" w:cs="Times New Roman"/>
          <w:bCs/>
          <w:color w:val="000000"/>
        </w:rPr>
        <w:t>postąpić zgodnie z § 3 ust. 4 pkt c) niniejszego Regulaminu.</w:t>
      </w:r>
    </w:p>
    <w:p w:rsidR="00E66CDA" w:rsidRPr="00667E02" w:rsidRDefault="00E66CDA" w:rsidP="001F6CF9">
      <w:pPr>
        <w:pStyle w:val="NormalnyWeb"/>
        <w:numPr>
          <w:ilvl w:val="0"/>
          <w:numId w:val="4"/>
        </w:numPr>
        <w:tabs>
          <w:tab w:val="clear" w:pos="1440"/>
          <w:tab w:val="num" w:pos="360"/>
          <w:tab w:val="left" w:pos="426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lastRenderedPageBreak/>
        <w:t xml:space="preserve">W przypadku zamówień </w:t>
      </w:r>
      <w:r w:rsidRPr="00667E02">
        <w:rPr>
          <w:rFonts w:ascii="Times New Roman" w:hAnsi="Times New Roman" w:cs="Times New Roman"/>
          <w:b/>
          <w:color w:val="000000"/>
        </w:rPr>
        <w:t xml:space="preserve">przekraczających kwotę 20.000 zł. netto </w:t>
      </w:r>
      <w:r w:rsidRPr="00667E02">
        <w:rPr>
          <w:rFonts w:ascii="Times New Roman" w:hAnsi="Times New Roman" w:cs="Times New Roman"/>
          <w:bCs/>
          <w:color w:val="000000"/>
        </w:rPr>
        <w:t>Jednostka przyjmująca i realizująca ZW zobowiązana jest do przygotowania</w:t>
      </w:r>
      <w:r w:rsidRPr="00667E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7E02">
        <w:rPr>
          <w:rFonts w:ascii="Times New Roman" w:hAnsi="Times New Roman" w:cs="Times New Roman"/>
          <w:color w:val="000000"/>
        </w:rPr>
        <w:t xml:space="preserve">zaproszenia do składania ofert, które należy skierować do </w:t>
      </w:r>
      <w:r w:rsidRPr="00667E02">
        <w:rPr>
          <w:rFonts w:ascii="Times New Roman" w:hAnsi="Times New Roman" w:cs="Times New Roman"/>
          <w:bCs/>
          <w:color w:val="000000"/>
        </w:rPr>
        <w:t>co najmniej trzech</w:t>
      </w:r>
      <w:r w:rsidRPr="00667E02">
        <w:rPr>
          <w:rFonts w:ascii="Times New Roman" w:hAnsi="Times New Roman" w:cs="Times New Roman"/>
          <w:color w:val="000000"/>
        </w:rPr>
        <w:t xml:space="preserve"> Wykonawców, chyba </w:t>
      </w:r>
      <w:r>
        <w:rPr>
          <w:rFonts w:ascii="Times New Roman" w:hAnsi="Times New Roman" w:cs="Times New Roman"/>
          <w:color w:val="000000"/>
        </w:rPr>
        <w:br/>
      </w:r>
      <w:r w:rsidRPr="00667E02">
        <w:rPr>
          <w:rFonts w:ascii="Times New Roman" w:hAnsi="Times New Roman" w:cs="Times New Roman"/>
          <w:color w:val="000000"/>
        </w:rPr>
        <w:t xml:space="preserve">że przedmiot zlecenia może wykonać tylko jeden Wykonawca, wówczas należy </w:t>
      </w:r>
      <w:r w:rsidRPr="00667E02">
        <w:rPr>
          <w:rFonts w:ascii="Times New Roman" w:hAnsi="Times New Roman" w:cs="Times New Roman"/>
          <w:bCs/>
          <w:color w:val="000000"/>
        </w:rPr>
        <w:t xml:space="preserve">postąpić zgodnie z § 3 ust. 4 pkt c) niniejszego Regulaminu. Dodatkowo </w:t>
      </w:r>
      <w:r w:rsidR="00EE1765">
        <w:rPr>
          <w:rFonts w:ascii="Times New Roman" w:hAnsi="Times New Roman" w:cs="Times New Roman"/>
          <w:bCs/>
          <w:color w:val="000000"/>
        </w:rPr>
        <w:t xml:space="preserve">w przypadku dostaw </w:t>
      </w:r>
      <w:r w:rsidR="00EE1765">
        <w:rPr>
          <w:rFonts w:ascii="Times New Roman" w:hAnsi="Times New Roman" w:cs="Times New Roman"/>
          <w:bCs/>
          <w:color w:val="000000"/>
        </w:rPr>
        <w:br/>
        <w:t xml:space="preserve">i usług </w:t>
      </w:r>
      <w:r w:rsidR="00F2576A">
        <w:rPr>
          <w:rFonts w:ascii="Times New Roman" w:hAnsi="Times New Roman" w:cs="Times New Roman"/>
          <w:bCs/>
          <w:color w:val="000000"/>
        </w:rPr>
        <w:t xml:space="preserve">nie </w:t>
      </w:r>
      <w:r w:rsidR="00EE1765">
        <w:rPr>
          <w:rFonts w:ascii="Times New Roman" w:hAnsi="Times New Roman" w:cs="Times New Roman"/>
          <w:bCs/>
          <w:color w:val="000000"/>
        </w:rPr>
        <w:t xml:space="preserve">związanych z robotami budowlanymi </w:t>
      </w:r>
      <w:r w:rsidRPr="00667E02">
        <w:rPr>
          <w:rFonts w:ascii="Times New Roman" w:hAnsi="Times New Roman" w:cs="Times New Roman"/>
          <w:color w:val="000000"/>
        </w:rPr>
        <w:t xml:space="preserve">zaproszenie do składania ofert jest umieszczane na stronie internetowej za pośrednictwem Biura ds. Zamówień Publicznych </w:t>
      </w:r>
      <w:r w:rsidR="00EE1765">
        <w:rPr>
          <w:rFonts w:ascii="Times New Roman" w:hAnsi="Times New Roman" w:cs="Times New Roman"/>
          <w:color w:val="000000"/>
        </w:rPr>
        <w:br/>
      </w:r>
      <w:r w:rsidRPr="00667E02">
        <w:rPr>
          <w:rFonts w:ascii="Times New Roman" w:hAnsi="Times New Roman" w:cs="Times New Roman"/>
          <w:color w:val="000000"/>
        </w:rPr>
        <w:t>i Zaopatrzenia.</w:t>
      </w:r>
    </w:p>
    <w:p w:rsidR="00E66CDA" w:rsidRPr="00667E02" w:rsidRDefault="00E66CDA" w:rsidP="001F6CF9">
      <w:pPr>
        <w:pStyle w:val="NormalnyWeb"/>
        <w:numPr>
          <w:ilvl w:val="0"/>
          <w:numId w:val="4"/>
        </w:numPr>
        <w:tabs>
          <w:tab w:val="clear" w:pos="1440"/>
          <w:tab w:val="num" w:pos="360"/>
          <w:tab w:val="left" w:pos="426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Zaproszenie może być kierowane: pisemnie, faksem lub za pomocą poczty elektronicznej (e-mail), a w przypadku Zamówień o wartości nieprzekraczającej kwoty 10.000,00 zł netto dopuszcza się także kierowanie zaproszeń telefonicznie. W tym przypadku należy sporządzić </w:t>
      </w:r>
      <w:r w:rsidRPr="00667E02">
        <w:rPr>
          <w:rFonts w:ascii="Times New Roman" w:hAnsi="Times New Roman" w:cs="Times New Roman"/>
          <w:b/>
          <w:color w:val="000000"/>
        </w:rPr>
        <w:t xml:space="preserve">notatkę </w:t>
      </w:r>
      <w:r w:rsidRPr="00667E02">
        <w:rPr>
          <w:rFonts w:ascii="Times New Roman" w:hAnsi="Times New Roman" w:cs="Times New Roman"/>
          <w:color w:val="000000"/>
        </w:rPr>
        <w:t>z </w:t>
      </w:r>
      <w:r>
        <w:rPr>
          <w:rFonts w:ascii="Times New Roman" w:hAnsi="Times New Roman" w:cs="Times New Roman"/>
          <w:color w:val="000000"/>
        </w:rPr>
        <w:t xml:space="preserve">każdej </w:t>
      </w:r>
      <w:r w:rsidRPr="00667E02">
        <w:rPr>
          <w:rFonts w:ascii="Times New Roman" w:hAnsi="Times New Roman" w:cs="Times New Roman"/>
          <w:color w:val="000000"/>
        </w:rPr>
        <w:t>przeprowadzonej rozmowy.</w:t>
      </w:r>
    </w:p>
    <w:p w:rsidR="00E66CDA" w:rsidRPr="00667E02" w:rsidRDefault="00E66CDA" w:rsidP="001F6CF9">
      <w:pPr>
        <w:pStyle w:val="NormalnyWeb"/>
        <w:numPr>
          <w:ilvl w:val="0"/>
          <w:numId w:val="4"/>
        </w:numPr>
        <w:tabs>
          <w:tab w:val="clear" w:pos="1440"/>
          <w:tab w:val="num" w:pos="360"/>
          <w:tab w:val="left" w:pos="426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Zaproszenie powinno zawierać w swojej treści co najmniej: adres i dane kontaktowe Zamawiającego, opis Zamówienia z podaniem informacji, które mają wpływ na treść składanych ofert, warunki realizacji, wskazanie formy w jakiej Wykonawcy mają złożyć oferty oraz określenie terminu składania ofert.</w:t>
      </w:r>
    </w:p>
    <w:p w:rsidR="00E66CDA" w:rsidRPr="00667E02" w:rsidRDefault="00E66CDA" w:rsidP="001F6CF9">
      <w:pPr>
        <w:pStyle w:val="NormalnyWeb"/>
        <w:numPr>
          <w:ilvl w:val="0"/>
          <w:numId w:val="4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Oferty Wykonawców w odpowiedzi na zaproszenie</w:t>
      </w:r>
      <w:r>
        <w:rPr>
          <w:rFonts w:ascii="Times New Roman" w:hAnsi="Times New Roman" w:cs="Times New Roman"/>
          <w:color w:val="000000"/>
        </w:rPr>
        <w:t xml:space="preserve"> winny</w:t>
      </w:r>
      <w:r w:rsidRPr="00667E02">
        <w:rPr>
          <w:rFonts w:ascii="Times New Roman" w:hAnsi="Times New Roman" w:cs="Times New Roman"/>
          <w:color w:val="000000"/>
        </w:rPr>
        <w:t xml:space="preserve"> być składane pisemnie, faksem lub za pomocą poczty elektronicznej (e-mail).</w:t>
      </w:r>
    </w:p>
    <w:p w:rsidR="00E66CDA" w:rsidRPr="00667E02" w:rsidRDefault="00E66CDA" w:rsidP="001F6CF9">
      <w:pPr>
        <w:pStyle w:val="NormalnyWeb"/>
        <w:numPr>
          <w:ilvl w:val="0"/>
          <w:numId w:val="4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Na podstawie otrzymanych ofert </w:t>
      </w:r>
      <w:r w:rsidRPr="00667E02">
        <w:rPr>
          <w:rFonts w:ascii="Times New Roman" w:hAnsi="Times New Roman" w:cs="Times New Roman"/>
          <w:bCs/>
          <w:color w:val="000000"/>
        </w:rPr>
        <w:t>Jednostka przyjmująca i realizująca ZW</w:t>
      </w:r>
      <w:r w:rsidRPr="00667E02">
        <w:rPr>
          <w:rFonts w:ascii="Times New Roman" w:hAnsi="Times New Roman" w:cs="Times New Roman"/>
          <w:color w:val="000000"/>
        </w:rPr>
        <w:t xml:space="preserve"> wybiera Wykonawcę, który zaoferował </w:t>
      </w:r>
      <w:r w:rsidRPr="00667E02">
        <w:rPr>
          <w:rFonts w:ascii="Times New Roman" w:hAnsi="Times New Roman" w:cs="Times New Roman"/>
          <w:iCs/>
          <w:color w:val="000000"/>
        </w:rPr>
        <w:t>najkorzystniejsze warunki jego realizacji</w:t>
      </w:r>
      <w:r w:rsidRPr="00667E02">
        <w:rPr>
          <w:rFonts w:ascii="Times New Roman" w:hAnsi="Times New Roman" w:cs="Times New Roman"/>
          <w:color w:val="000000"/>
        </w:rPr>
        <w:t xml:space="preserve">. </w:t>
      </w:r>
    </w:p>
    <w:p w:rsidR="00E66CDA" w:rsidRPr="00667E02" w:rsidRDefault="00E66CDA" w:rsidP="001F6CF9">
      <w:pPr>
        <w:pStyle w:val="NormalnyWeb"/>
        <w:numPr>
          <w:ilvl w:val="0"/>
          <w:numId w:val="4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Za najkorzystniejsze warunki realizacji zamówienia uważa się: najniższą cenę lub bilans ceny i innych wymagań opisanych w zaproszeniu skierowanym do Wykonawcy. </w:t>
      </w:r>
    </w:p>
    <w:p w:rsidR="00E66CDA" w:rsidRPr="00667E02" w:rsidRDefault="00E66CDA" w:rsidP="001F6CF9">
      <w:pPr>
        <w:pStyle w:val="NormalnyWeb"/>
        <w:numPr>
          <w:ilvl w:val="0"/>
          <w:numId w:val="4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Z przeprowadzonego postępowania Jednostka przyjmująca i realizująca ZW sporządza </w:t>
      </w:r>
      <w:r w:rsidRPr="00667E02">
        <w:rPr>
          <w:rFonts w:ascii="Times New Roman" w:hAnsi="Times New Roman" w:cs="Times New Roman"/>
          <w:color w:val="000000"/>
        </w:rPr>
        <w:br/>
        <w:t>notatkę - zestawienie ofert wraz z wyborem Wykonawcy, którą zatwierdza Kierownik tej jednostki.</w:t>
      </w:r>
    </w:p>
    <w:p w:rsidR="00E66CDA" w:rsidRPr="00667E02" w:rsidRDefault="00E66CDA" w:rsidP="001F6CF9">
      <w:pPr>
        <w:pStyle w:val="NormalnyWeb"/>
        <w:numPr>
          <w:ilvl w:val="0"/>
          <w:numId w:val="4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Zatwierdzona notatka - zestawienie ofert jest podstawą do wystąpienia do wybranego Wykonawcy o realizację zamówienia.</w:t>
      </w:r>
    </w:p>
    <w:p w:rsidR="00E66CDA" w:rsidRPr="00667E02" w:rsidRDefault="00E66CDA" w:rsidP="001F6CF9">
      <w:pPr>
        <w:pStyle w:val="NormalnyWeb"/>
        <w:numPr>
          <w:ilvl w:val="0"/>
          <w:numId w:val="4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 Obowiązek zawarcia umowy w formie pisemnej dotyczy zamówień na dostawy i usługi o wartości przekraczającej kwotę 20.000 zł netto lub niższej jeżeli zachodzi taka konieczność np. w celu opisania szczegółowych warunków realizacji, gwarancji itp. </w:t>
      </w:r>
    </w:p>
    <w:p w:rsidR="00E66CDA" w:rsidRPr="00667E02" w:rsidRDefault="00E66CDA" w:rsidP="001F6CF9">
      <w:pPr>
        <w:pStyle w:val="NormalnyWeb"/>
        <w:numPr>
          <w:ilvl w:val="0"/>
          <w:numId w:val="4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Umowy na roboty budowlane zawierane są w formie pisemnej bez względu na wartość zamówienia.</w:t>
      </w:r>
    </w:p>
    <w:p w:rsidR="00E66CDA" w:rsidRPr="00667E02" w:rsidRDefault="00E66CDA" w:rsidP="001F6CF9">
      <w:pPr>
        <w:pStyle w:val="NormalnyWeb"/>
        <w:numPr>
          <w:ilvl w:val="0"/>
          <w:numId w:val="4"/>
        </w:numPr>
        <w:tabs>
          <w:tab w:val="clear" w:pos="1440"/>
          <w:tab w:val="num" w:pos="360"/>
          <w:tab w:val="left" w:pos="21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Umowa </w:t>
      </w:r>
      <w:r>
        <w:rPr>
          <w:rFonts w:ascii="Times New Roman" w:hAnsi="Times New Roman" w:cs="Times New Roman"/>
          <w:color w:val="000000"/>
        </w:rPr>
        <w:t xml:space="preserve">powinna </w:t>
      </w:r>
      <w:r w:rsidRPr="00667E02">
        <w:rPr>
          <w:rFonts w:ascii="Times New Roman" w:hAnsi="Times New Roman" w:cs="Times New Roman"/>
          <w:color w:val="000000"/>
        </w:rPr>
        <w:t>być zawarta wyłącznie w formie pisemnej w trzech jednobrzmiących egzemplarzach z czego 1 egzemplarz otrzymuje Wykonawca, a 2 egzemplarze. Zamawiający.</w:t>
      </w: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7</w:t>
      </w:r>
    </w:p>
    <w:p w:rsidR="00E66CDA" w:rsidRPr="00667E02" w:rsidRDefault="00E66CDA" w:rsidP="001F6CF9">
      <w:pPr>
        <w:pStyle w:val="NormalnyWeb"/>
        <w:numPr>
          <w:ilvl w:val="0"/>
          <w:numId w:val="7"/>
        </w:numPr>
        <w:tabs>
          <w:tab w:val="clear" w:pos="2340"/>
          <w:tab w:val="num" w:pos="426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Jednostka przyjmująca i realizująca ZW -może </w:t>
      </w:r>
      <w:r>
        <w:rPr>
          <w:rFonts w:ascii="Times New Roman" w:hAnsi="Times New Roman" w:cs="Times New Roman"/>
          <w:color w:val="000000"/>
        </w:rPr>
        <w:t xml:space="preserve">– wyłącznie </w:t>
      </w:r>
      <w:r w:rsidRPr="00667E02">
        <w:rPr>
          <w:rFonts w:ascii="Times New Roman" w:hAnsi="Times New Roman" w:cs="Times New Roman"/>
          <w:color w:val="000000"/>
        </w:rPr>
        <w:t xml:space="preserve">za pośrednictwem Biura ds. Zamówień Publicznych i Zaopatrzenia </w:t>
      </w:r>
      <w:r>
        <w:rPr>
          <w:rFonts w:ascii="Times New Roman" w:hAnsi="Times New Roman" w:cs="Times New Roman"/>
          <w:color w:val="000000"/>
        </w:rPr>
        <w:t xml:space="preserve">- </w:t>
      </w:r>
      <w:r w:rsidRPr="00667E02">
        <w:rPr>
          <w:rFonts w:ascii="Times New Roman" w:hAnsi="Times New Roman" w:cs="Times New Roman"/>
          <w:color w:val="000000"/>
        </w:rPr>
        <w:t xml:space="preserve">zamieścić gotową treść Zaproszenia w celu publikacji na stronie internetowej, jako informacji o prowadzonym postępowaniu o wartości określonej w </w:t>
      </w:r>
      <w:r w:rsidRPr="00667E02">
        <w:rPr>
          <w:rFonts w:ascii="Times New Roman" w:hAnsi="Times New Roman" w:cs="Times New Roman"/>
          <w:b/>
          <w:bCs/>
          <w:color w:val="000000"/>
        </w:rPr>
        <w:t>§</w:t>
      </w:r>
      <w:r w:rsidRPr="00667E02">
        <w:rPr>
          <w:rFonts w:ascii="Times New Roman" w:hAnsi="Times New Roman" w:cs="Times New Roman"/>
          <w:color w:val="000000"/>
        </w:rPr>
        <w:t xml:space="preserve">1 pkt. 2) Regulaminu. </w:t>
      </w:r>
    </w:p>
    <w:p w:rsidR="00E66CDA" w:rsidRPr="00667E02" w:rsidRDefault="00E66CDA" w:rsidP="001F6CF9">
      <w:pPr>
        <w:pStyle w:val="NormalnyWeb"/>
        <w:numPr>
          <w:ilvl w:val="0"/>
          <w:numId w:val="10"/>
        </w:numPr>
        <w:tabs>
          <w:tab w:val="clear" w:pos="23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W sytuacjach nieprzewidzianych, nagłych lub awariach urządzeń, aparatury, sieci itp. lub </w:t>
      </w:r>
      <w:r w:rsidRPr="00667E02">
        <w:rPr>
          <w:rFonts w:ascii="Times New Roman" w:hAnsi="Times New Roman" w:cs="Times New Roman"/>
          <w:color w:val="000000"/>
        </w:rPr>
        <w:br/>
        <w:t xml:space="preserve">w innych uzasadnionych przypadkach, dopuszcza się możliwość realizowania Zamówienia/zlecenia z pominięciem stosowania zapisów niniejszego Regulaminu. </w:t>
      </w:r>
    </w:p>
    <w:p w:rsidR="00E66CDA" w:rsidRPr="00667E02" w:rsidRDefault="00E66CDA" w:rsidP="001F6CF9">
      <w:pPr>
        <w:pStyle w:val="NormalnyWeb"/>
        <w:numPr>
          <w:ilvl w:val="0"/>
          <w:numId w:val="10"/>
        </w:numPr>
        <w:tabs>
          <w:tab w:val="clear" w:pos="2340"/>
          <w:tab w:val="num" w:pos="360"/>
          <w:tab w:val="num" w:pos="426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Zgromadzoną dokumentację wymaganą niniejszym Regulaminem (ZW, Zaproszenia, oferty, umowy i inne) przechowuje Jednostka przyjmująca i realizująca ZW przez okres przewidziany odrębnymi przepisami.</w:t>
      </w:r>
    </w:p>
    <w:p w:rsidR="00E66CDA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6CF9" w:rsidRDefault="001F6CF9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6CF9" w:rsidRDefault="001F6CF9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6CF9" w:rsidRDefault="001F6CF9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6CF9" w:rsidRPr="00667E02" w:rsidRDefault="001F6CF9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lastRenderedPageBreak/>
        <w:t xml:space="preserve">Rozdział IV. </w:t>
      </w: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 xml:space="preserve">Postanowienia końcowe </w:t>
      </w: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8</w:t>
      </w:r>
    </w:p>
    <w:p w:rsidR="00E66CDA" w:rsidRPr="00667E02" w:rsidRDefault="00E66CDA" w:rsidP="001F6CF9">
      <w:pPr>
        <w:pStyle w:val="NormalnyWeb"/>
        <w:numPr>
          <w:ilvl w:val="0"/>
          <w:numId w:val="6"/>
        </w:numPr>
        <w:tabs>
          <w:tab w:val="clear" w:pos="23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>Regulamin</w:t>
      </w:r>
      <w:r>
        <w:rPr>
          <w:rFonts w:ascii="Times New Roman" w:hAnsi="Times New Roman" w:cs="Times New Roman"/>
          <w:color w:val="000000"/>
        </w:rPr>
        <w:t xml:space="preserve"> winien być</w:t>
      </w:r>
      <w:r w:rsidRPr="00667E02">
        <w:rPr>
          <w:rFonts w:ascii="Times New Roman" w:hAnsi="Times New Roman" w:cs="Times New Roman"/>
          <w:color w:val="000000"/>
        </w:rPr>
        <w:t xml:space="preserve"> aktualizowany na bieżąco w szczególności pod kątem zmian przepisów obowiązującego prawa.</w:t>
      </w:r>
    </w:p>
    <w:p w:rsidR="00E66CDA" w:rsidRPr="00667E02" w:rsidRDefault="00E66CDA" w:rsidP="001F6CF9">
      <w:pPr>
        <w:pStyle w:val="NormalnyWeb"/>
        <w:numPr>
          <w:ilvl w:val="0"/>
          <w:numId w:val="6"/>
        </w:numPr>
        <w:tabs>
          <w:tab w:val="clear" w:pos="23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67E02">
        <w:rPr>
          <w:rFonts w:ascii="Times New Roman" w:hAnsi="Times New Roman" w:cs="Times New Roman"/>
          <w:color w:val="000000"/>
        </w:rPr>
        <w:t xml:space="preserve"> Jednostką odpowiedzialną za uaktualnienia jest: </w:t>
      </w:r>
      <w:r w:rsidRPr="00667E02">
        <w:rPr>
          <w:rFonts w:ascii="Times New Roman" w:hAnsi="Times New Roman" w:cs="Times New Roman"/>
          <w:iCs/>
          <w:color w:val="000000"/>
        </w:rPr>
        <w:t xml:space="preserve">Biuro ds. Zamówień Publicznych </w:t>
      </w:r>
      <w:r w:rsidRPr="00667E02">
        <w:rPr>
          <w:rFonts w:ascii="Times New Roman" w:hAnsi="Times New Roman" w:cs="Times New Roman"/>
          <w:iCs/>
          <w:color w:val="000000"/>
        </w:rPr>
        <w:br/>
        <w:t>i Zaopatrzenia.</w:t>
      </w: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6CDA" w:rsidRPr="00667E02" w:rsidRDefault="00E66CDA" w:rsidP="001F6CF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67E02">
        <w:rPr>
          <w:rFonts w:ascii="Times New Roman" w:hAnsi="Times New Roman" w:cs="Times New Roman"/>
          <w:b/>
          <w:bCs/>
          <w:color w:val="000000"/>
        </w:rPr>
        <w:t>§ 9</w:t>
      </w:r>
    </w:p>
    <w:p w:rsidR="009E729C" w:rsidRDefault="00E66CDA" w:rsidP="001F6CF9">
      <w:pPr>
        <w:pStyle w:val="NormalnyWeb"/>
        <w:spacing w:before="0" w:beforeAutospacing="0" w:after="0" w:afterAutospacing="0"/>
        <w:jc w:val="both"/>
      </w:pPr>
      <w:r w:rsidRPr="00667E02">
        <w:rPr>
          <w:rFonts w:ascii="Times New Roman" w:hAnsi="Times New Roman" w:cs="Times New Roman"/>
          <w:color w:val="000000"/>
        </w:rPr>
        <w:t>Regulamin wchodzi w życie z dniem wskazanym w zarządzeniu Rektora</w:t>
      </w:r>
      <w:r>
        <w:rPr>
          <w:rFonts w:ascii="Times New Roman" w:hAnsi="Times New Roman" w:cs="Times New Roman"/>
          <w:color w:val="000000"/>
        </w:rPr>
        <w:t>, wprowadzającym niniejsze uregulowanie.</w:t>
      </w:r>
      <w:r w:rsidRPr="00667E02">
        <w:rPr>
          <w:rFonts w:ascii="Times New Roman" w:hAnsi="Times New Roman" w:cs="Times New Roman"/>
          <w:color w:val="000000"/>
        </w:rPr>
        <w:t xml:space="preserve"> </w:t>
      </w:r>
    </w:p>
    <w:sectPr w:rsidR="009E729C" w:rsidSect="001F6CF9">
      <w:footerReference w:type="even" r:id="rId8"/>
      <w:footerReference w:type="defaul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E0" w:rsidRDefault="004826E0" w:rsidP="002F638C">
      <w:r>
        <w:separator/>
      </w:r>
    </w:p>
  </w:endnote>
  <w:endnote w:type="continuationSeparator" w:id="0">
    <w:p w:rsidR="004826E0" w:rsidRDefault="004826E0" w:rsidP="002F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31" w:rsidRDefault="00186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0231" w:rsidRDefault="004826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31" w:rsidRDefault="00186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5C1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90231" w:rsidRDefault="004826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E0" w:rsidRDefault="004826E0" w:rsidP="002F638C">
      <w:r>
        <w:separator/>
      </w:r>
    </w:p>
  </w:footnote>
  <w:footnote w:type="continuationSeparator" w:id="0">
    <w:p w:rsidR="004826E0" w:rsidRDefault="004826E0" w:rsidP="002F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80E"/>
    <w:multiLevelType w:val="hybridMultilevel"/>
    <w:tmpl w:val="3F5AE8DE"/>
    <w:lvl w:ilvl="0" w:tplc="0FC8B9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CC9C2D4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AEF2D40"/>
    <w:multiLevelType w:val="hybridMultilevel"/>
    <w:tmpl w:val="FCEC7CD6"/>
    <w:lvl w:ilvl="0" w:tplc="03CAD3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C9C2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F616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719D7"/>
    <w:multiLevelType w:val="hybridMultilevel"/>
    <w:tmpl w:val="755A982E"/>
    <w:lvl w:ilvl="0" w:tplc="CE5AC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04C2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764A3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83241"/>
    <w:multiLevelType w:val="hybridMultilevel"/>
    <w:tmpl w:val="695E9E5E"/>
    <w:lvl w:ilvl="0" w:tplc="EF72AD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74A8D"/>
    <w:multiLevelType w:val="hybridMultilevel"/>
    <w:tmpl w:val="9FE21586"/>
    <w:lvl w:ilvl="0" w:tplc="CC9C2D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76886"/>
    <w:multiLevelType w:val="hybridMultilevel"/>
    <w:tmpl w:val="606C6B32"/>
    <w:lvl w:ilvl="0" w:tplc="03CAD3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C5F3E"/>
    <w:multiLevelType w:val="hybridMultilevel"/>
    <w:tmpl w:val="77A0A296"/>
    <w:lvl w:ilvl="0" w:tplc="03CAD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0"/>
      </w:rPr>
    </w:lvl>
    <w:lvl w:ilvl="1" w:tplc="03CAD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63169"/>
    <w:multiLevelType w:val="hybridMultilevel"/>
    <w:tmpl w:val="86A8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F1DEC"/>
    <w:multiLevelType w:val="hybridMultilevel"/>
    <w:tmpl w:val="1408EF44"/>
    <w:lvl w:ilvl="0" w:tplc="AD68F71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23B93"/>
    <w:multiLevelType w:val="hybridMultilevel"/>
    <w:tmpl w:val="7AE40AAE"/>
    <w:lvl w:ilvl="0" w:tplc="CC9C2D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360ECB"/>
    <w:multiLevelType w:val="hybridMultilevel"/>
    <w:tmpl w:val="02142018"/>
    <w:lvl w:ilvl="0" w:tplc="8A64BC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25A57"/>
    <w:multiLevelType w:val="hybridMultilevel"/>
    <w:tmpl w:val="29E0C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37E64"/>
    <w:multiLevelType w:val="hybridMultilevel"/>
    <w:tmpl w:val="2ECC9388"/>
    <w:lvl w:ilvl="0" w:tplc="DD127CA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DA"/>
    <w:rsid w:val="00084553"/>
    <w:rsid w:val="00091360"/>
    <w:rsid w:val="00186F2F"/>
    <w:rsid w:val="001F6CF9"/>
    <w:rsid w:val="002F638C"/>
    <w:rsid w:val="00340D23"/>
    <w:rsid w:val="003F6AF0"/>
    <w:rsid w:val="004826E0"/>
    <w:rsid w:val="005A2037"/>
    <w:rsid w:val="00AF341A"/>
    <w:rsid w:val="00E35C10"/>
    <w:rsid w:val="00E66CDA"/>
    <w:rsid w:val="00EA5AAC"/>
    <w:rsid w:val="00EE1765"/>
    <w:rsid w:val="00F2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66C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E66CDA"/>
    <w:rPr>
      <w:b/>
      <w:bCs/>
    </w:rPr>
  </w:style>
  <w:style w:type="paragraph" w:styleId="Stopka">
    <w:name w:val="footer"/>
    <w:basedOn w:val="Normalny"/>
    <w:link w:val="StopkaZnak"/>
    <w:semiHidden/>
    <w:rsid w:val="00E66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66C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E66C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3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5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6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66C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E66CDA"/>
    <w:rPr>
      <w:b/>
      <w:bCs/>
    </w:rPr>
  </w:style>
  <w:style w:type="paragraph" w:styleId="Stopka">
    <w:name w:val="footer"/>
    <w:basedOn w:val="Normalny"/>
    <w:link w:val="StopkaZnak"/>
    <w:semiHidden/>
    <w:rsid w:val="00E66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66C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E66C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3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5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6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C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Katarzyna Kruk</cp:lastModifiedBy>
  <cp:revision>2</cp:revision>
  <cp:lastPrinted>2019-03-14T15:58:00Z</cp:lastPrinted>
  <dcterms:created xsi:type="dcterms:W3CDTF">2019-03-15T14:13:00Z</dcterms:created>
  <dcterms:modified xsi:type="dcterms:W3CDTF">2019-03-15T14:13:00Z</dcterms:modified>
</cp:coreProperties>
</file>