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DA" w:rsidRDefault="00B80FDA" w:rsidP="00B80FDA">
      <w:pPr>
        <w:spacing w:after="120" w:line="240" w:lineRule="auto"/>
        <w:ind w:left="3360" w:right="-344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Tekst jednolity załącznika do Zarządzenia Rektora Nr R/Z.0201-12/2018</w:t>
      </w:r>
    </w:p>
    <w:p w:rsidR="00B80FDA" w:rsidRDefault="00B80FDA" w:rsidP="00B80FDA">
      <w:pPr>
        <w:keepNext/>
        <w:spacing w:after="0" w:line="240" w:lineRule="auto"/>
        <w:ind w:left="-181" w:right="-346"/>
        <w:jc w:val="center"/>
        <w:outlineLvl w:val="2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:rsidR="00B80FDA" w:rsidRDefault="00B80FDA" w:rsidP="00B80FDA">
      <w:pPr>
        <w:keepNext/>
        <w:spacing w:after="0" w:line="240" w:lineRule="auto"/>
        <w:ind w:left="-181" w:right="-346"/>
        <w:jc w:val="center"/>
        <w:outlineLvl w:val="2"/>
        <w:rPr>
          <w:rFonts w:ascii="Arial" w:eastAsia="Times New Roman" w:hAnsi="Arial" w:cs="Arial"/>
          <w:bCs/>
          <w:sz w:val="20"/>
          <w:lang w:eastAsia="pl-PL"/>
        </w:rPr>
      </w:pPr>
    </w:p>
    <w:p w:rsidR="00B80FDA" w:rsidRDefault="00B80FDA" w:rsidP="00B80FDA">
      <w:pPr>
        <w:keepNext/>
        <w:spacing w:after="0" w:line="240" w:lineRule="auto"/>
        <w:ind w:left="-181" w:right="-346"/>
        <w:jc w:val="center"/>
        <w:outlineLvl w:val="2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WYSOKOŚCI OPŁAT SEMESTRALNYCH ZA STUDIA PODYPLOMOWE </w:t>
      </w:r>
    </w:p>
    <w:p w:rsidR="00B80FDA" w:rsidRDefault="00B80FDA" w:rsidP="00B80FDA">
      <w:pPr>
        <w:keepNext/>
        <w:spacing w:after="0" w:line="240" w:lineRule="auto"/>
        <w:ind w:left="-181" w:right="-346"/>
        <w:jc w:val="center"/>
        <w:outlineLvl w:val="3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ROZPOCZYNAJĄCE SIĘ W ROKU AKADEMICKIM</w:t>
      </w:r>
      <w:r>
        <w:rPr>
          <w:rFonts w:ascii="Arial" w:eastAsia="Times New Roman" w:hAnsi="Arial" w:cs="Arial"/>
          <w:b/>
          <w:lang w:eastAsia="pl-PL"/>
        </w:rPr>
        <w:t xml:space="preserve"> 2018/2019</w:t>
      </w:r>
    </w:p>
    <w:p w:rsidR="00B80FDA" w:rsidRDefault="00B80FDA" w:rsidP="00B80F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80FDA" w:rsidRDefault="00B80FDA" w:rsidP="00B80F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0FDA" w:rsidRDefault="00B80FDA" w:rsidP="00B80F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0FDA" w:rsidRDefault="00B80FDA" w:rsidP="00B80FDA">
      <w:pPr>
        <w:keepNext/>
        <w:spacing w:after="0" w:line="480" w:lineRule="auto"/>
        <w:ind w:left="-180" w:firstLine="888"/>
        <w:outlineLvl w:val="5"/>
        <w:rPr>
          <w:rFonts w:ascii="Arial Narrow" w:eastAsia="Times New Roman" w:hAnsi="Arial Narrow"/>
          <w:b/>
          <w:bCs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Cs w:val="24"/>
          <w:lang w:eastAsia="pl-PL"/>
        </w:rPr>
        <w:t>Wydział Humanistyczny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72"/>
        <w:gridCol w:w="5252"/>
        <w:gridCol w:w="1476"/>
      </w:tblGrid>
      <w:tr w:rsidR="00B80FDA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Jednostka</w:t>
            </w:r>
          </w:p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naukowo -dydaktyczna *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Nazwa studiów</w:t>
            </w:r>
          </w:p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(zakres merytoryczny)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Wysokość opłaty</w:t>
            </w:r>
          </w:p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za semestr</w:t>
            </w:r>
          </w:p>
        </w:tc>
      </w:tr>
      <w:tr w:rsidR="00B80FDA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IHiA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Cracoviana - miasto i region w turystyce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2.000</w:t>
            </w:r>
          </w:p>
        </w:tc>
      </w:tr>
      <w:tr w:rsidR="00B80FDA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IHiA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Historia i wiedza o społeczeństwie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1.950</w:t>
            </w:r>
          </w:p>
        </w:tc>
      </w:tr>
      <w:tr w:rsidR="00B80FDA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IFiS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iCs/>
                <w:lang w:eastAsia="pl-PL"/>
              </w:rPr>
              <w:t>Mediacje i negocjacje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1.600</w:t>
            </w:r>
          </w:p>
        </w:tc>
      </w:tr>
      <w:tr w:rsidR="00B80FDA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IFiS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Nauczanie etyki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B80FDA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IFiS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Polityka społeczna i zarządzanie organizacjami pozarządowymi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1.450</w:t>
            </w:r>
          </w:p>
        </w:tc>
      </w:tr>
      <w:tr w:rsidR="00B80FDA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IFiS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Socjologia i psychologia organizacji i zarządzania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B80FDA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IFiS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iCs/>
                <w:lang w:eastAsia="pl-PL"/>
              </w:rPr>
              <w:t>Studia podyplomowe w zakresie polityki społecznej i zarządzania organizacjami pozarządowymi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1.450</w:t>
            </w:r>
          </w:p>
        </w:tc>
      </w:tr>
      <w:tr w:rsidR="00B80FDA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IHiA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Totalitaryzm-nazizm-Holocaust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790</w:t>
            </w:r>
          </w:p>
        </w:tc>
      </w:tr>
      <w:tr w:rsidR="00B80FDA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IFiS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 xml:space="preserve">Wiedza o kulturze i zarządzanie kulturą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1.450</w:t>
            </w:r>
          </w:p>
        </w:tc>
      </w:tr>
      <w:tr w:rsidR="00B80FDA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IFiS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Wiedza o społeczeństwie i wychowanie do życia w rodzinie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B80FDA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IFiS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Wielokulturowość i różnorodność wyznaniowa we współczesnym świecie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1.300</w:t>
            </w:r>
          </w:p>
        </w:tc>
      </w:tr>
      <w:tr w:rsidR="00B80FDA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IHiA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 xml:space="preserve">Zarządzanie dokumentacją, </w:t>
            </w: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infobrokerstwo</w:t>
            </w:r>
            <w:proofErr w:type="spellEnd"/>
            <w:r>
              <w:rPr>
                <w:rFonts w:ascii="Arial Narrow" w:eastAsia="Times New Roman" w:hAnsi="Arial Narrow"/>
                <w:lang w:eastAsia="pl-PL"/>
              </w:rPr>
              <w:t xml:space="preserve"> i archiwistyka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1.700</w:t>
            </w:r>
          </w:p>
        </w:tc>
      </w:tr>
    </w:tbl>
    <w:p w:rsidR="00B80FDA" w:rsidRDefault="00B80FDA" w:rsidP="00B80F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0FDA" w:rsidRDefault="00B80FDA" w:rsidP="00B80FDA">
      <w:pPr>
        <w:keepNext/>
        <w:spacing w:after="0" w:line="480" w:lineRule="auto"/>
        <w:ind w:left="-180" w:firstLine="888"/>
        <w:outlineLvl w:val="5"/>
        <w:rPr>
          <w:rFonts w:ascii="Arial Narrow" w:eastAsia="Times New Roman" w:hAnsi="Arial Narrow"/>
          <w:b/>
          <w:bCs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Cs w:val="24"/>
          <w:lang w:eastAsia="pl-PL"/>
        </w:rPr>
        <w:t>Wydział Politologii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72"/>
        <w:gridCol w:w="5252"/>
        <w:gridCol w:w="1476"/>
      </w:tblGrid>
      <w:tr w:rsidR="00B80FDA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Jednostka</w:t>
            </w:r>
          </w:p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naukowo -dydaktyczna *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Nazwa studiów</w:t>
            </w:r>
          </w:p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(zakres merytoryczny)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Wysokość opłaty</w:t>
            </w:r>
          </w:p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za semestr</w:t>
            </w:r>
          </w:p>
        </w:tc>
      </w:tr>
      <w:tr w:rsidR="00B80FDA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2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IPAiE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Administracja samorządowa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1.350</w:t>
            </w:r>
          </w:p>
        </w:tc>
      </w:tr>
      <w:tr w:rsidR="00B80FDA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2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IPAiE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Administracja i zarządzanie w wymiarze sprawiedliwości i instytucjach pomocniczych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B80FDA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2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IPAiE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Etyczno-prawna podmiotowość zwierząt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1.350</w:t>
            </w:r>
          </w:p>
        </w:tc>
      </w:tr>
      <w:tr w:rsidR="00B80FDA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2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IPAiE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Innowacyjny biznes społecznie odpowiedzialny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B80FDA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2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IPAiE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Marketing i nowoczesna promocja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1.580</w:t>
            </w:r>
          </w:p>
        </w:tc>
      </w:tr>
      <w:tr w:rsidR="00B80FDA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2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IPAiE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Ochrona  danych osobowych w jednostkach administracji publicznej (Inspektor Ochrony Danych)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B80FDA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2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IPAiE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 xml:space="preserve">Prawo dla urzędników </w:t>
            </w:r>
            <w:proofErr w:type="spellStart"/>
            <w:r>
              <w:rPr>
                <w:rFonts w:ascii="Arial Narrow" w:eastAsia="Times New Roman" w:hAnsi="Arial Narrow"/>
                <w:lang w:eastAsia="pl-PL"/>
              </w:rPr>
              <w:t>nieprawników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B80FDA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2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IPAiE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Prawo inwesty</w:t>
            </w:r>
            <w:bookmarkStart w:id="0" w:name="_GoBack"/>
            <w:bookmarkEnd w:id="0"/>
            <w:r>
              <w:rPr>
                <w:rFonts w:ascii="Arial Narrow" w:eastAsia="Times New Roman" w:hAnsi="Arial Narrow"/>
                <w:lang w:eastAsia="pl-PL"/>
              </w:rPr>
              <w:t>cyjno-budowlane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1.350</w:t>
            </w:r>
          </w:p>
        </w:tc>
      </w:tr>
      <w:tr w:rsidR="00B80FDA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2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IPAiE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Prawo medyczne z zasadami deontologii i bioetyki zawodów medycznych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2.000</w:t>
            </w:r>
          </w:p>
        </w:tc>
      </w:tr>
      <w:tr w:rsidR="00B0394E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94E" w:rsidRDefault="00B0394E" w:rsidP="000411BC">
            <w:pPr>
              <w:numPr>
                <w:ilvl w:val="0"/>
                <w:numId w:val="2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94E" w:rsidRDefault="00B0394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IPAiE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94E" w:rsidRDefault="00B0394E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Prawo – negocjacje - przedsiębiorczość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4E" w:rsidRDefault="004F46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1 3</w:t>
            </w:r>
            <w:r w:rsidR="00B0394E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B80FDA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2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IPAiE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Prawo w kierowaniu szkołą i placówką oświatową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B80FDA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2"/>
              </w:numPr>
              <w:spacing w:after="0" w:line="240" w:lineRule="auto"/>
              <w:ind w:hanging="18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IPAiE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Prawo wykonawcze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1.350</w:t>
            </w:r>
          </w:p>
        </w:tc>
      </w:tr>
    </w:tbl>
    <w:p w:rsidR="00B80FDA" w:rsidRDefault="00B80FDA" w:rsidP="00B80FDA">
      <w:pPr>
        <w:spacing w:line="240" w:lineRule="auto"/>
      </w:pPr>
    </w:p>
    <w:p w:rsidR="00B80FDA" w:rsidRDefault="00B80FDA" w:rsidP="00B80FDA">
      <w:pPr>
        <w:keepNext/>
        <w:spacing w:after="120" w:line="480" w:lineRule="auto"/>
        <w:ind w:left="-180" w:right="-344" w:firstLine="888"/>
        <w:outlineLvl w:val="0"/>
        <w:rPr>
          <w:rFonts w:ascii="Arial Narrow" w:eastAsia="Times New Roman" w:hAnsi="Arial Narrow"/>
          <w:b/>
          <w:szCs w:val="24"/>
          <w:lang w:eastAsia="pl-PL"/>
        </w:rPr>
      </w:pPr>
      <w:r>
        <w:rPr>
          <w:rFonts w:ascii="Arial Narrow" w:eastAsia="Times New Roman" w:hAnsi="Arial Narrow"/>
          <w:b/>
          <w:szCs w:val="24"/>
          <w:lang w:eastAsia="pl-PL"/>
        </w:rPr>
        <w:t>Wydział Filologiczny</w:t>
      </w:r>
    </w:p>
    <w:tbl>
      <w:tblPr>
        <w:tblW w:w="86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72"/>
        <w:gridCol w:w="5252"/>
        <w:gridCol w:w="1476"/>
      </w:tblGrid>
      <w:tr w:rsidR="00B80FDA" w:rsidTr="00B80FDA">
        <w:trPr>
          <w:trHeight w:val="7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Jednostka</w:t>
            </w:r>
          </w:p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naukowo -dydaktyczna *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Nazwa studiów</w:t>
            </w:r>
          </w:p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(zakres merytoryczny)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Wysokość opłaty</w:t>
            </w:r>
          </w:p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za semestr</w:t>
            </w:r>
          </w:p>
        </w:tc>
      </w:tr>
      <w:tr w:rsidR="00B80FDA" w:rsidTr="00B80FDA">
        <w:trPr>
          <w:cantSplit/>
          <w:trHeight w:val="2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INoI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Bibliotekoznawstwo i informacja naukowa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B80FDA" w:rsidTr="00B80FDA">
        <w:trPr>
          <w:cantSplit/>
          <w:trHeight w:val="2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INoI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Bibliotekoznawstwo i informacja naukowa z  modułem nauczycielskim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1.300</w:t>
            </w:r>
          </w:p>
        </w:tc>
      </w:tr>
      <w:tr w:rsidR="00B80FDA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INoI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Edytorstwo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1.600</w:t>
            </w:r>
          </w:p>
        </w:tc>
      </w:tr>
      <w:tr w:rsidR="00B80FDA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IN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Język angielski w przedszkolu i nauczaniu wczesnoszkolnym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B80FDA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IFP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 xml:space="preserve">Logopedia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1.900</w:t>
            </w:r>
          </w:p>
        </w:tc>
      </w:tr>
      <w:tr w:rsidR="00B80FDA" w:rsidTr="00B80FDA">
        <w:trPr>
          <w:cantSplit/>
          <w:trHeight w:val="31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IFP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Nauczanie języka polskiego jako obcego i drugiego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1.600</w:t>
            </w:r>
          </w:p>
        </w:tc>
      </w:tr>
      <w:tr w:rsidR="00B80FDA" w:rsidTr="00B80FDA">
        <w:trPr>
          <w:cantSplit/>
          <w:trHeight w:val="31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IN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Nauczanie Języka  Angielskiego Uczniów o Specjalnych Potrzebach Edukacyjnych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B80FDA" w:rsidTr="00B80FDA">
        <w:trPr>
          <w:cantSplit/>
          <w:trHeight w:val="30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IFP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Neurologopedia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2.000</w:t>
            </w:r>
          </w:p>
        </w:tc>
      </w:tr>
    </w:tbl>
    <w:p w:rsidR="00B80FDA" w:rsidRDefault="00B80FDA" w:rsidP="00B80FDA">
      <w:pPr>
        <w:spacing w:after="6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0FDA" w:rsidRDefault="00B80FDA" w:rsidP="00B80FDA">
      <w:pPr>
        <w:keepNext/>
        <w:spacing w:after="120" w:line="360" w:lineRule="auto"/>
        <w:ind w:left="-181" w:right="23" w:firstLine="889"/>
        <w:outlineLvl w:val="6"/>
        <w:rPr>
          <w:rFonts w:ascii="Arial Narrow" w:eastAsia="Times New Roman" w:hAnsi="Arial Narrow"/>
          <w:b/>
          <w:bCs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Cs w:val="24"/>
          <w:lang w:eastAsia="pl-PL"/>
        </w:rPr>
        <w:t>Wydział Pedagogiczny</w:t>
      </w:r>
    </w:p>
    <w:tbl>
      <w:tblPr>
        <w:tblW w:w="86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72"/>
        <w:gridCol w:w="5252"/>
        <w:gridCol w:w="1476"/>
      </w:tblGrid>
      <w:tr w:rsidR="00B80FDA" w:rsidTr="00B80FDA">
        <w:trPr>
          <w:trHeight w:val="83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Jednostka</w:t>
            </w:r>
          </w:p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naukowo -dydaktyczna *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Nazwa studiów</w:t>
            </w:r>
          </w:p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(zakres merytoryczny)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Wysokość opłaty </w:t>
            </w:r>
          </w:p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za semestr </w:t>
            </w:r>
          </w:p>
        </w:tc>
      </w:tr>
      <w:tr w:rsidR="00B80FDA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IBiEO</w:t>
            </w:r>
            <w:proofErr w:type="spellEnd"/>
            <w:r>
              <w:rPr>
                <w:rFonts w:ascii="Arial Narrow" w:eastAsia="Times New Roman" w:hAnsi="Arial Narrow"/>
                <w:lang w:eastAsia="pl-PL"/>
              </w:rPr>
              <w:t xml:space="preserve">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Bezpieczeństwo publiczne i zarządzanie kryzysowe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1.200</w:t>
            </w:r>
          </w:p>
        </w:tc>
      </w:tr>
      <w:tr w:rsidR="00B80FDA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KPs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Diagnoza i terapia psychologiczno-pedagogiczna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1.600</w:t>
            </w:r>
          </w:p>
        </w:tc>
      </w:tr>
      <w:tr w:rsidR="00B80FDA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INoW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Doradztwo zawodowe w szkole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B80FDA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IBiEO</w:t>
            </w:r>
            <w:proofErr w:type="spellEnd"/>
            <w:r>
              <w:rPr>
                <w:rFonts w:ascii="Arial Narrow" w:eastAsia="Times New Roman" w:hAnsi="Arial Narrow"/>
                <w:lang w:eastAsia="pl-PL"/>
              </w:rPr>
              <w:t xml:space="preserve">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Edukacja dla bezpieczeństwa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1.200</w:t>
            </w:r>
          </w:p>
        </w:tc>
      </w:tr>
      <w:tr w:rsidR="00B80FDA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IPPiS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 xml:space="preserve">Organizacja i zarządzanie oświatą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B80FDA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IPPiS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Pedagogika przedszkolna i wczesnoszkolna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1.700</w:t>
            </w:r>
          </w:p>
        </w:tc>
      </w:tr>
      <w:tr w:rsidR="00B80FDA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IPS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 xml:space="preserve">Pedagogika specjalna  -  edukacja i rehabilitacja osób z niepełnosprawnością intelektualną (oligofrenopedagogika)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B80FDA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IPS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Pedagogika specjalna  -  surdopedagogika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B80FDA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INoW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Pedagogika społeczno-opiekuńcza z diagnozą i terapią pedagogiczną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B80FDA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SKN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Przygotowanie do wykonywania zawodu nauczyciela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B80FDA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KPs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Socjoterapia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1.600</w:t>
            </w:r>
          </w:p>
        </w:tc>
      </w:tr>
      <w:tr w:rsidR="00B80FDA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IPS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Terapia pedagogiczna  i rewalidacja indywidualna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B80FDA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IPS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Wczesne wspomaganie rozwoju dziecka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B80FDA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 xml:space="preserve">Centrum </w:t>
            </w:r>
          </w:p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Pro Futuro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Zaburzenia ze spectrum Autyzmu (ASD) - diagnoza, terapia, edukacja i wsparcie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1.200</w:t>
            </w:r>
          </w:p>
        </w:tc>
      </w:tr>
    </w:tbl>
    <w:p w:rsidR="00B80FDA" w:rsidRDefault="00B80FDA" w:rsidP="00B80FDA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0FDA" w:rsidRDefault="00B80FDA" w:rsidP="00B80FDA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0FDA" w:rsidRDefault="00B80FDA" w:rsidP="00B80FDA">
      <w:pPr>
        <w:keepNext/>
        <w:spacing w:after="0" w:line="480" w:lineRule="auto"/>
        <w:ind w:left="-181" w:right="-346" w:firstLine="890"/>
        <w:outlineLvl w:val="0"/>
        <w:rPr>
          <w:rFonts w:ascii="Arial Narrow" w:eastAsia="Times New Roman" w:hAnsi="Arial Narrow"/>
          <w:b/>
          <w:lang w:eastAsia="pl-PL"/>
        </w:rPr>
      </w:pPr>
      <w:r>
        <w:rPr>
          <w:rFonts w:ascii="Arial Narrow" w:eastAsia="Times New Roman" w:hAnsi="Arial Narrow"/>
          <w:b/>
          <w:lang w:eastAsia="pl-PL"/>
        </w:rPr>
        <w:t>Wydział Sztuki</w:t>
      </w:r>
    </w:p>
    <w:tbl>
      <w:tblPr>
        <w:tblW w:w="86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72"/>
        <w:gridCol w:w="5252"/>
        <w:gridCol w:w="1476"/>
      </w:tblGrid>
      <w:tr w:rsidR="00B80FDA" w:rsidTr="00B80FDA">
        <w:trPr>
          <w:trHeight w:val="9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Jednostka</w:t>
            </w:r>
          </w:p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naukowo -dydaktyczna *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Nazwa studiów </w:t>
            </w:r>
          </w:p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(zakres merytoryczny)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Wysokość opłaty </w:t>
            </w:r>
          </w:p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za semestr </w:t>
            </w:r>
          </w:p>
        </w:tc>
      </w:tr>
      <w:tr w:rsidR="00B80FDA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0FDA" w:rsidRDefault="00B80FDA" w:rsidP="000411BC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szCs w:val="24"/>
                <w:lang w:eastAsia="pl-PL"/>
              </w:rPr>
              <w:t>IMiEA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 xml:space="preserve">Arteterapia - sztuki plastyczne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2.000</w:t>
            </w:r>
          </w:p>
        </w:tc>
      </w:tr>
    </w:tbl>
    <w:p w:rsidR="00B80FDA" w:rsidRDefault="00B80FDA" w:rsidP="00B80FDA">
      <w:pPr>
        <w:keepNext/>
        <w:spacing w:after="120" w:line="480" w:lineRule="auto"/>
        <w:ind w:left="-180" w:right="-344" w:firstLine="888"/>
        <w:outlineLvl w:val="0"/>
        <w:rPr>
          <w:rFonts w:ascii="Arial Narrow" w:eastAsia="Times New Roman" w:hAnsi="Arial Narrow"/>
          <w:b/>
          <w:lang w:eastAsia="pl-PL"/>
        </w:rPr>
      </w:pPr>
    </w:p>
    <w:p w:rsidR="00B80FDA" w:rsidRDefault="00B80FDA" w:rsidP="00B80FDA">
      <w:pPr>
        <w:keepNext/>
        <w:spacing w:after="120" w:line="480" w:lineRule="auto"/>
        <w:ind w:left="-180" w:right="-344" w:firstLine="888"/>
        <w:outlineLvl w:val="0"/>
        <w:rPr>
          <w:rFonts w:ascii="Arial Narrow" w:eastAsia="Times New Roman" w:hAnsi="Arial Narrow"/>
          <w:b/>
          <w:lang w:eastAsia="pl-PL"/>
        </w:rPr>
      </w:pPr>
      <w:r>
        <w:rPr>
          <w:rFonts w:ascii="Arial Narrow" w:eastAsia="Times New Roman" w:hAnsi="Arial Narrow"/>
          <w:b/>
          <w:lang w:eastAsia="pl-PL"/>
        </w:rPr>
        <w:t>Wydział Geograficzno-Biologiczny</w:t>
      </w:r>
    </w:p>
    <w:tbl>
      <w:tblPr>
        <w:tblW w:w="86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72"/>
        <w:gridCol w:w="5252"/>
        <w:gridCol w:w="1476"/>
      </w:tblGrid>
      <w:tr w:rsidR="00B80FDA" w:rsidTr="00B80FDA">
        <w:trPr>
          <w:trHeight w:val="82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Jednostka</w:t>
            </w:r>
          </w:p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naukowo -dydaktyczna *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Nazwa studiów </w:t>
            </w:r>
          </w:p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(zakres merytoryczny)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Wysokość opłaty </w:t>
            </w:r>
          </w:p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za semestr </w:t>
            </w:r>
          </w:p>
        </w:tc>
      </w:tr>
      <w:tr w:rsidR="00B80FDA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IB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Biologia molekularna z elementami biotechnologii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1.700</w:t>
            </w:r>
          </w:p>
        </w:tc>
      </w:tr>
      <w:tr w:rsidR="00B80FDA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IG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Geografia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2.450</w:t>
            </w:r>
          </w:p>
        </w:tc>
      </w:tr>
      <w:tr w:rsidR="00B80FDA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IG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Geoinformacja</w:t>
            </w:r>
            <w:proofErr w:type="spellEnd"/>
            <w:r>
              <w:rPr>
                <w:rFonts w:ascii="Arial Narrow" w:eastAsia="Times New Roman" w:hAnsi="Arial Narrow"/>
                <w:lang w:eastAsia="pl-PL"/>
              </w:rPr>
              <w:t xml:space="preserve"> w edukacji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B80FDA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IB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 xml:space="preserve">Nauczanie biologii w szkole podstawowej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2.000</w:t>
            </w:r>
          </w:p>
        </w:tc>
      </w:tr>
      <w:tr w:rsidR="00B80FDA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IB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Nauczanie chemii w szkole podstawowej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2.050</w:t>
            </w:r>
          </w:p>
        </w:tc>
      </w:tr>
      <w:tr w:rsidR="00B80FDA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IG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Przedsiębiorczość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2.100</w:t>
            </w:r>
          </w:p>
        </w:tc>
      </w:tr>
    </w:tbl>
    <w:p w:rsidR="00B80FDA" w:rsidRDefault="00B80FDA" w:rsidP="00B80FDA">
      <w:pPr>
        <w:spacing w:after="120" w:line="240" w:lineRule="auto"/>
        <w:ind w:left="-180" w:right="-344"/>
        <w:rPr>
          <w:rFonts w:ascii="Arial Narrow" w:eastAsia="Times New Roman" w:hAnsi="Arial Narrow"/>
          <w:b/>
          <w:lang w:eastAsia="pl-PL"/>
        </w:rPr>
      </w:pPr>
    </w:p>
    <w:p w:rsidR="00B80FDA" w:rsidRDefault="00B80FDA" w:rsidP="00B80FDA">
      <w:pPr>
        <w:keepNext/>
        <w:spacing w:after="120" w:line="480" w:lineRule="auto"/>
        <w:ind w:left="-180" w:right="-344" w:firstLine="888"/>
        <w:outlineLvl w:val="0"/>
        <w:rPr>
          <w:rFonts w:ascii="Arial Narrow" w:eastAsia="Times New Roman" w:hAnsi="Arial Narrow"/>
          <w:b/>
          <w:lang w:eastAsia="pl-PL"/>
        </w:rPr>
      </w:pPr>
      <w:r>
        <w:rPr>
          <w:rFonts w:ascii="Arial Narrow" w:eastAsia="Times New Roman" w:hAnsi="Arial Narrow"/>
          <w:b/>
          <w:lang w:eastAsia="pl-PL"/>
        </w:rPr>
        <w:t>Wydział Matematyczno-Fizyczno-Techniczny</w:t>
      </w:r>
    </w:p>
    <w:tbl>
      <w:tblPr>
        <w:tblW w:w="86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72"/>
        <w:gridCol w:w="5252"/>
        <w:gridCol w:w="1476"/>
      </w:tblGrid>
      <w:tr w:rsidR="00B80FDA" w:rsidTr="00B80FDA">
        <w:trPr>
          <w:trHeight w:val="80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Jednostka</w:t>
            </w:r>
          </w:p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naukowo -dydaktyczna *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Nazwa studiów </w:t>
            </w:r>
          </w:p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(zakres merytoryczny)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Wysokość opłaty </w:t>
            </w:r>
          </w:p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za semestr </w:t>
            </w:r>
          </w:p>
        </w:tc>
      </w:tr>
      <w:tr w:rsidR="00B80FDA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II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Druk 3D i komputerowe wspomaganie prac projektowych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1.800</w:t>
            </w:r>
          </w:p>
        </w:tc>
      </w:tr>
      <w:tr w:rsidR="00B80FDA" w:rsidTr="00B80F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IT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Edukacja techniczna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2.300</w:t>
            </w:r>
          </w:p>
        </w:tc>
      </w:tr>
      <w:tr w:rsidR="00B80FDA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II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 xml:space="preserve">Informatyka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2.000</w:t>
            </w:r>
          </w:p>
        </w:tc>
      </w:tr>
      <w:tr w:rsidR="00B80FDA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II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Innowacyjne metody kształcenia algorytmicznego w szkole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1.700</w:t>
            </w:r>
          </w:p>
        </w:tc>
      </w:tr>
      <w:tr w:rsidR="00B80FDA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IM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Matematyka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1.950</w:t>
            </w:r>
          </w:p>
        </w:tc>
      </w:tr>
      <w:tr w:rsidR="00B80FDA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IT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Mechatronika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B80FDA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IF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Nauczanie fizyki i przyrody w szkole podstawowej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1.900</w:t>
            </w:r>
          </w:p>
        </w:tc>
      </w:tr>
      <w:tr w:rsidR="00B80FDA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IF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Nauczanie fizyki w szkole ponadpodstawowej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1.900</w:t>
            </w:r>
          </w:p>
        </w:tc>
      </w:tr>
      <w:tr w:rsidR="00B80FDA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IT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Nauczyciel praktycznej nauki zawodu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B80FDA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IT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Przygotowanie pedagogiczno-metodyczne do nauczania przedmiotów zawodowych we współpracy z SAPSP w Krakowie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1.350</w:t>
            </w:r>
          </w:p>
        </w:tc>
      </w:tr>
      <w:tr w:rsidR="00B80FDA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II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Technologie elektronicznego przetwarzania informacji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1.150</w:t>
            </w:r>
          </w:p>
        </w:tc>
      </w:tr>
      <w:tr w:rsidR="00B80FDA" w:rsidTr="00B80FD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0FDA" w:rsidRDefault="00B80FDA" w:rsidP="000411BC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II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0FDA" w:rsidRDefault="00B80FD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Wirtualizacja przestrzeni  edukacyjnej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DA" w:rsidRDefault="00B80FD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1.150</w:t>
            </w:r>
          </w:p>
        </w:tc>
      </w:tr>
    </w:tbl>
    <w:p w:rsidR="00B80FDA" w:rsidRDefault="00B80FDA" w:rsidP="00B80FDA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/>
          <w:sz w:val="16"/>
          <w:szCs w:val="16"/>
          <w:lang w:eastAsia="pl-PL"/>
        </w:rPr>
      </w:pPr>
    </w:p>
    <w:p w:rsidR="00B80FDA" w:rsidRDefault="00B80FDA" w:rsidP="00B80FDA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/>
          <w:sz w:val="16"/>
          <w:szCs w:val="16"/>
          <w:lang w:eastAsia="pl-PL"/>
        </w:rPr>
      </w:pPr>
    </w:p>
    <w:p w:rsidR="00B80FDA" w:rsidRDefault="00B80FDA" w:rsidP="00B80FDA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/>
          <w:sz w:val="16"/>
          <w:szCs w:val="16"/>
          <w:lang w:eastAsia="pl-PL"/>
        </w:rPr>
      </w:pPr>
    </w:p>
    <w:p w:rsidR="00B80FDA" w:rsidRDefault="00B80FDA" w:rsidP="00B80FDA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/>
          <w:sz w:val="16"/>
          <w:szCs w:val="16"/>
          <w:lang w:eastAsia="pl-PL"/>
        </w:rPr>
      </w:pPr>
    </w:p>
    <w:p w:rsidR="00B80FDA" w:rsidRDefault="00B80FDA" w:rsidP="00B80FDA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/>
          <w:sz w:val="16"/>
          <w:szCs w:val="16"/>
          <w:lang w:eastAsia="pl-PL"/>
        </w:rPr>
      </w:pPr>
    </w:p>
    <w:p w:rsidR="00B80FDA" w:rsidRDefault="00B80FDA" w:rsidP="00B80FDA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/>
          <w:sz w:val="16"/>
          <w:szCs w:val="16"/>
          <w:lang w:eastAsia="pl-PL"/>
        </w:rPr>
      </w:pPr>
    </w:p>
    <w:p w:rsidR="00B80FDA" w:rsidRDefault="00B80FDA" w:rsidP="00B80FDA">
      <w:pPr>
        <w:spacing w:before="120" w:after="0" w:line="240" w:lineRule="auto"/>
        <w:ind w:right="-85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*) właściwa merytorycznie dla danych studiów </w:t>
      </w:r>
    </w:p>
    <w:p w:rsidR="00B80FDA" w:rsidRDefault="00B80FDA" w:rsidP="00B80FDA">
      <w:pPr>
        <w:spacing w:before="120" w:after="0" w:line="240" w:lineRule="auto"/>
        <w:ind w:right="-85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**) od 1.10.2018 studia realizowane w Instytucie Nauk o Bezpieczeństwie w Wydziale Politologii</w:t>
      </w:r>
    </w:p>
    <w:p w:rsidR="00B80FDA" w:rsidRDefault="00B80FDA" w:rsidP="00B80FDA"/>
    <w:p w:rsidR="009E729C" w:rsidRDefault="007E5579"/>
    <w:sectPr w:rsidR="009E729C" w:rsidSect="004857D8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79" w:rsidRDefault="007E5579" w:rsidP="004857D8">
      <w:pPr>
        <w:spacing w:after="0" w:line="240" w:lineRule="auto"/>
      </w:pPr>
      <w:r>
        <w:separator/>
      </w:r>
    </w:p>
  </w:endnote>
  <w:endnote w:type="continuationSeparator" w:id="0">
    <w:p w:rsidR="007E5579" w:rsidRDefault="007E5579" w:rsidP="0048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79" w:rsidRDefault="007E5579" w:rsidP="004857D8">
      <w:pPr>
        <w:spacing w:after="0" w:line="240" w:lineRule="auto"/>
      </w:pPr>
      <w:r>
        <w:separator/>
      </w:r>
    </w:p>
  </w:footnote>
  <w:footnote w:type="continuationSeparator" w:id="0">
    <w:p w:rsidR="007E5579" w:rsidRDefault="007E5579" w:rsidP="0048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968749"/>
      <w:docPartObj>
        <w:docPartGallery w:val="Page Numbers (Top of Page)"/>
        <w:docPartUnique/>
      </w:docPartObj>
    </w:sdtPr>
    <w:sdtContent>
      <w:p w:rsidR="004857D8" w:rsidRDefault="004857D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857D8" w:rsidRDefault="004857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CD8"/>
    <w:multiLevelType w:val="hybridMultilevel"/>
    <w:tmpl w:val="88384606"/>
    <w:lvl w:ilvl="0" w:tplc="5B762294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94B1D"/>
    <w:multiLevelType w:val="hybridMultilevel"/>
    <w:tmpl w:val="DEE246DE"/>
    <w:lvl w:ilvl="0" w:tplc="4D96C1D4">
      <w:start w:val="1"/>
      <w:numFmt w:val="decimal"/>
      <w:lvlText w:val="%1."/>
      <w:lvlJc w:val="left"/>
      <w:pPr>
        <w:tabs>
          <w:tab w:val="num" w:pos="340"/>
        </w:tabs>
        <w:ind w:left="340" w:hanging="52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">
    <w:nsid w:val="096C3843"/>
    <w:multiLevelType w:val="hybridMultilevel"/>
    <w:tmpl w:val="A5ECD638"/>
    <w:lvl w:ilvl="0" w:tplc="8034B19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</w:lvl>
    <w:lvl w:ilvl="1" w:tplc="0415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">
    <w:nsid w:val="1DC369C8"/>
    <w:multiLevelType w:val="hybridMultilevel"/>
    <w:tmpl w:val="E93EAC76"/>
    <w:lvl w:ilvl="0" w:tplc="95F4494C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60035"/>
    <w:multiLevelType w:val="hybridMultilevel"/>
    <w:tmpl w:val="3C1EC6A8"/>
    <w:lvl w:ilvl="0" w:tplc="A600D12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33771"/>
    <w:multiLevelType w:val="hybridMultilevel"/>
    <w:tmpl w:val="6A4EA286"/>
    <w:lvl w:ilvl="0" w:tplc="8604B404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91690B"/>
    <w:multiLevelType w:val="hybridMultilevel"/>
    <w:tmpl w:val="2D1AC8CC"/>
    <w:lvl w:ilvl="0" w:tplc="E5DEF534">
      <w:start w:val="1"/>
      <w:numFmt w:val="decimal"/>
      <w:lvlText w:val="%1."/>
      <w:lvlJc w:val="right"/>
      <w:pPr>
        <w:tabs>
          <w:tab w:val="num" w:pos="477"/>
        </w:tabs>
        <w:ind w:left="477" w:hanging="5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DA"/>
    <w:rsid w:val="00091360"/>
    <w:rsid w:val="00447C73"/>
    <w:rsid w:val="004857D8"/>
    <w:rsid w:val="004F461E"/>
    <w:rsid w:val="007E5579"/>
    <w:rsid w:val="00B0394E"/>
    <w:rsid w:val="00B80FDA"/>
    <w:rsid w:val="00EA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F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7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7D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7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F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7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7D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7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698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        </vt:lpstr>
      <vt:lpstr>        </vt:lpstr>
      <vt:lpstr>        WYSOKOŚCI OPŁAT SEMESTRALNYCH ZA STUDIA PODYPLOMOWE </vt:lpstr>
      <vt:lpstr>Wydział Filologiczny</vt:lpstr>
      <vt:lpstr>Wydział Sztuki</vt:lpstr>
      <vt:lpstr/>
      <vt:lpstr>Wydział Geograficzno-Biologiczny</vt:lpstr>
      <vt:lpstr>Wydział Matematyczno-Fizyczno-Techniczny</vt:lpstr>
    </vt:vector>
  </TitlesOfParts>
  <Company>Hewlett-Packard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Wójcik</dc:creator>
  <cp:lastModifiedBy>Aneta Wójcik</cp:lastModifiedBy>
  <cp:revision>3</cp:revision>
  <cp:lastPrinted>2018-07-23T10:19:00Z</cp:lastPrinted>
  <dcterms:created xsi:type="dcterms:W3CDTF">2018-07-23T07:58:00Z</dcterms:created>
  <dcterms:modified xsi:type="dcterms:W3CDTF">2018-07-23T10:35:00Z</dcterms:modified>
</cp:coreProperties>
</file>